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658" w:rsidRPr="004B0329" w:rsidRDefault="00141658" w:rsidP="00572117">
      <w:pPr>
        <w:spacing w:line="276" w:lineRule="auto"/>
        <w:jc w:val="center"/>
        <w:rPr>
          <w:sz w:val="24"/>
          <w:szCs w:val="24"/>
        </w:rPr>
      </w:pPr>
    </w:p>
    <w:p w:rsidR="00141658" w:rsidRPr="004B0329" w:rsidRDefault="00141658" w:rsidP="00572117">
      <w:pPr>
        <w:spacing w:line="276" w:lineRule="auto"/>
        <w:jc w:val="center"/>
        <w:rPr>
          <w:sz w:val="24"/>
          <w:szCs w:val="24"/>
        </w:rPr>
      </w:pPr>
    </w:p>
    <w:p w:rsidR="00141658" w:rsidRPr="004B0329" w:rsidRDefault="00141658" w:rsidP="00572117">
      <w:pPr>
        <w:spacing w:line="276" w:lineRule="auto"/>
        <w:jc w:val="center"/>
        <w:rPr>
          <w:sz w:val="24"/>
          <w:szCs w:val="24"/>
        </w:rPr>
      </w:pPr>
    </w:p>
    <w:p w:rsidR="00141658" w:rsidRPr="004B0329" w:rsidRDefault="00141658" w:rsidP="00572117">
      <w:pPr>
        <w:spacing w:line="276" w:lineRule="auto"/>
        <w:jc w:val="center"/>
        <w:rPr>
          <w:sz w:val="24"/>
          <w:szCs w:val="24"/>
        </w:rPr>
      </w:pPr>
    </w:p>
    <w:p w:rsidR="00141658" w:rsidRPr="004B0329" w:rsidRDefault="00141658" w:rsidP="00572117">
      <w:pPr>
        <w:spacing w:line="276" w:lineRule="auto"/>
        <w:jc w:val="center"/>
        <w:rPr>
          <w:sz w:val="24"/>
          <w:szCs w:val="24"/>
        </w:rPr>
      </w:pPr>
    </w:p>
    <w:p w:rsidR="00141658" w:rsidRPr="004B0329" w:rsidRDefault="00141658" w:rsidP="00572117">
      <w:pPr>
        <w:spacing w:line="276" w:lineRule="auto"/>
        <w:jc w:val="center"/>
        <w:rPr>
          <w:sz w:val="24"/>
          <w:szCs w:val="24"/>
        </w:rPr>
      </w:pPr>
    </w:p>
    <w:p w:rsidR="00141658" w:rsidRPr="004B0329" w:rsidRDefault="00141658" w:rsidP="00572117">
      <w:pPr>
        <w:spacing w:line="276" w:lineRule="auto"/>
        <w:jc w:val="center"/>
        <w:rPr>
          <w:sz w:val="24"/>
          <w:szCs w:val="24"/>
        </w:rPr>
      </w:pPr>
    </w:p>
    <w:p w:rsidR="00141658" w:rsidRPr="004B0329" w:rsidRDefault="00141658" w:rsidP="00572117">
      <w:pPr>
        <w:spacing w:line="276" w:lineRule="auto"/>
        <w:jc w:val="center"/>
        <w:rPr>
          <w:sz w:val="24"/>
          <w:szCs w:val="24"/>
        </w:rPr>
      </w:pPr>
    </w:p>
    <w:p w:rsidR="00141658" w:rsidRPr="004B0329" w:rsidRDefault="00141658" w:rsidP="00572117">
      <w:pPr>
        <w:spacing w:line="276" w:lineRule="auto"/>
        <w:jc w:val="center"/>
        <w:rPr>
          <w:sz w:val="28"/>
          <w:szCs w:val="28"/>
        </w:rPr>
      </w:pPr>
    </w:p>
    <w:p w:rsidR="00141658" w:rsidRPr="004B0329" w:rsidRDefault="00141658" w:rsidP="00572117">
      <w:pPr>
        <w:spacing w:line="276" w:lineRule="auto"/>
        <w:jc w:val="center"/>
        <w:rPr>
          <w:b/>
          <w:bCs/>
          <w:sz w:val="28"/>
          <w:szCs w:val="28"/>
        </w:rPr>
      </w:pPr>
      <w:r w:rsidRPr="004B0329">
        <w:rPr>
          <w:b/>
          <w:bCs/>
          <w:sz w:val="28"/>
          <w:szCs w:val="28"/>
        </w:rPr>
        <w:t>Proposal for a Programme of Practice Research and Organizational Analysis for Telford and Wrekin Children’s Services</w:t>
      </w:r>
    </w:p>
    <w:p w:rsidR="00141658" w:rsidRDefault="00141658" w:rsidP="00572117">
      <w:pPr>
        <w:spacing w:line="276" w:lineRule="auto"/>
        <w:jc w:val="center"/>
        <w:rPr>
          <w:b/>
          <w:bCs/>
          <w:sz w:val="28"/>
          <w:szCs w:val="28"/>
        </w:rPr>
      </w:pPr>
      <w:r w:rsidRPr="004B0329">
        <w:rPr>
          <w:b/>
          <w:bCs/>
          <w:sz w:val="28"/>
          <w:szCs w:val="28"/>
        </w:rPr>
        <w:t xml:space="preserve">Children and Young People’s Portfolio </w:t>
      </w:r>
    </w:p>
    <w:p w:rsidR="00141658" w:rsidRPr="004B0329" w:rsidRDefault="00141658" w:rsidP="00572117">
      <w:pPr>
        <w:spacing w:line="276" w:lineRule="auto"/>
        <w:jc w:val="center"/>
        <w:rPr>
          <w:b/>
          <w:bCs/>
          <w:sz w:val="28"/>
          <w:szCs w:val="28"/>
        </w:rPr>
      </w:pPr>
      <w:r>
        <w:rPr>
          <w:b/>
          <w:bCs/>
          <w:sz w:val="28"/>
          <w:szCs w:val="28"/>
        </w:rPr>
        <w:t>(Abridged by LJ June 09)</w:t>
      </w:r>
    </w:p>
    <w:p w:rsidR="00141658" w:rsidRPr="004B0329" w:rsidRDefault="00141658" w:rsidP="00572117">
      <w:pPr>
        <w:spacing w:line="276" w:lineRule="auto"/>
        <w:jc w:val="center"/>
        <w:rPr>
          <w:sz w:val="28"/>
          <w:szCs w:val="28"/>
        </w:rPr>
      </w:pPr>
    </w:p>
    <w:p w:rsidR="00141658" w:rsidRPr="004B0329" w:rsidRDefault="00141658" w:rsidP="00572117">
      <w:pPr>
        <w:spacing w:line="276" w:lineRule="auto"/>
        <w:jc w:val="center"/>
        <w:rPr>
          <w:sz w:val="28"/>
          <w:szCs w:val="28"/>
        </w:rPr>
      </w:pPr>
    </w:p>
    <w:p w:rsidR="00141658" w:rsidRPr="004B0329" w:rsidRDefault="00141658" w:rsidP="00572117">
      <w:pPr>
        <w:spacing w:line="276" w:lineRule="auto"/>
        <w:jc w:val="center"/>
        <w:rPr>
          <w:sz w:val="28"/>
          <w:szCs w:val="28"/>
        </w:rPr>
      </w:pPr>
    </w:p>
    <w:p w:rsidR="00141658" w:rsidRPr="004B0329" w:rsidRDefault="00141658" w:rsidP="00572117">
      <w:pPr>
        <w:spacing w:line="276" w:lineRule="auto"/>
        <w:jc w:val="center"/>
        <w:rPr>
          <w:sz w:val="28"/>
          <w:szCs w:val="28"/>
        </w:rPr>
      </w:pPr>
      <w:r w:rsidRPr="004B0329">
        <w:rPr>
          <w:sz w:val="28"/>
          <w:szCs w:val="28"/>
        </w:rPr>
        <w:t>Dr Suzanne Regan &amp; Professor David Thorpe</w:t>
      </w:r>
    </w:p>
    <w:p w:rsidR="00141658" w:rsidRPr="004B0329" w:rsidRDefault="00141658" w:rsidP="00572117">
      <w:pPr>
        <w:spacing w:line="276" w:lineRule="auto"/>
        <w:jc w:val="center"/>
        <w:rPr>
          <w:sz w:val="28"/>
          <w:szCs w:val="28"/>
          <w:lang w:val="en-GB"/>
        </w:rPr>
      </w:pPr>
      <w:r w:rsidRPr="004B0329">
        <w:rPr>
          <w:sz w:val="28"/>
          <w:szCs w:val="28"/>
          <w:lang w:val="en-GB"/>
        </w:rPr>
        <w:t xml:space="preserve">Practice Research:Overbeck Ltd </w:t>
      </w:r>
      <w:r w:rsidRPr="004B0329">
        <w:rPr>
          <w:sz w:val="28"/>
          <w:szCs w:val="28"/>
          <w:lang w:val="en-GB"/>
        </w:rPr>
        <w:br/>
        <w:t xml:space="preserve">Riverside Centre </w:t>
      </w:r>
      <w:r w:rsidRPr="004B0329">
        <w:rPr>
          <w:sz w:val="28"/>
          <w:szCs w:val="28"/>
          <w:lang w:val="en-GB"/>
        </w:rPr>
        <w:br/>
        <w:t xml:space="preserve">Tanners Yard  </w:t>
      </w:r>
      <w:r w:rsidRPr="004B0329">
        <w:rPr>
          <w:sz w:val="28"/>
          <w:szCs w:val="28"/>
          <w:lang w:val="en-GB"/>
        </w:rPr>
        <w:br/>
        <w:t xml:space="preserve">39 Highgate </w:t>
      </w:r>
      <w:r w:rsidRPr="004B0329">
        <w:rPr>
          <w:sz w:val="28"/>
          <w:szCs w:val="28"/>
          <w:lang w:val="en-GB"/>
        </w:rPr>
        <w:br/>
        <w:t xml:space="preserve">Kendal </w:t>
      </w:r>
      <w:r w:rsidRPr="004B0329">
        <w:rPr>
          <w:sz w:val="28"/>
          <w:szCs w:val="28"/>
          <w:lang w:val="en-GB"/>
        </w:rPr>
        <w:br/>
        <w:t xml:space="preserve">Cumbria  LA94 ED </w:t>
      </w:r>
      <w:r w:rsidRPr="004B0329">
        <w:rPr>
          <w:sz w:val="28"/>
          <w:szCs w:val="28"/>
          <w:lang w:val="en-GB"/>
        </w:rPr>
        <w:br/>
      </w:r>
    </w:p>
    <w:p w:rsidR="00141658" w:rsidRPr="004B0329" w:rsidRDefault="00141658" w:rsidP="00572117">
      <w:pPr>
        <w:spacing w:line="276" w:lineRule="auto"/>
        <w:jc w:val="center"/>
        <w:rPr>
          <w:sz w:val="28"/>
          <w:szCs w:val="28"/>
          <w:lang w:val="en-GB"/>
        </w:rPr>
      </w:pPr>
      <w:r w:rsidRPr="004B0329">
        <w:rPr>
          <w:sz w:val="28"/>
          <w:szCs w:val="28"/>
          <w:lang w:val="en-GB"/>
        </w:rPr>
        <w:t xml:space="preserve">Tel: 01539 727333 </w:t>
      </w:r>
      <w:r w:rsidRPr="004B0329">
        <w:rPr>
          <w:sz w:val="28"/>
          <w:szCs w:val="28"/>
          <w:lang w:val="en-GB"/>
        </w:rPr>
        <w:br/>
        <w:t xml:space="preserve">Mob:07894315552 </w:t>
      </w:r>
    </w:p>
    <w:p w:rsidR="00141658" w:rsidRPr="004B0329" w:rsidRDefault="00141658" w:rsidP="00572117">
      <w:pPr>
        <w:spacing w:line="276" w:lineRule="auto"/>
        <w:jc w:val="center"/>
        <w:rPr>
          <w:sz w:val="28"/>
          <w:szCs w:val="28"/>
          <w:lang w:val="en-GB"/>
        </w:rPr>
      </w:pPr>
      <w:r w:rsidRPr="004B0329">
        <w:rPr>
          <w:sz w:val="28"/>
          <w:szCs w:val="28"/>
          <w:lang w:val="en-GB"/>
        </w:rPr>
        <w:t> </w:t>
      </w:r>
    </w:p>
    <w:p w:rsidR="00141658" w:rsidRPr="004B0329" w:rsidRDefault="00141658" w:rsidP="00572117">
      <w:pPr>
        <w:spacing w:line="276" w:lineRule="auto"/>
        <w:jc w:val="center"/>
        <w:rPr>
          <w:sz w:val="28"/>
          <w:szCs w:val="28"/>
          <w:lang w:val="en-GB"/>
        </w:rPr>
      </w:pPr>
    </w:p>
    <w:p w:rsidR="00141658" w:rsidRPr="004B0329" w:rsidRDefault="00141658" w:rsidP="00572117">
      <w:pPr>
        <w:spacing w:line="276" w:lineRule="auto"/>
        <w:jc w:val="center"/>
        <w:rPr>
          <w:sz w:val="28"/>
          <w:szCs w:val="28"/>
        </w:rPr>
      </w:pPr>
    </w:p>
    <w:p w:rsidR="00141658" w:rsidRPr="004B0329" w:rsidRDefault="00141658" w:rsidP="00572117">
      <w:pPr>
        <w:spacing w:line="276" w:lineRule="auto"/>
        <w:jc w:val="center"/>
        <w:rPr>
          <w:sz w:val="28"/>
          <w:szCs w:val="28"/>
        </w:rPr>
      </w:pPr>
    </w:p>
    <w:p w:rsidR="00141658" w:rsidRPr="004B0329" w:rsidRDefault="00141658" w:rsidP="00572117">
      <w:pPr>
        <w:spacing w:line="276" w:lineRule="auto"/>
        <w:jc w:val="center"/>
        <w:rPr>
          <w:sz w:val="28"/>
          <w:szCs w:val="28"/>
        </w:rPr>
      </w:pPr>
    </w:p>
    <w:p w:rsidR="00141658" w:rsidRPr="004B0329" w:rsidRDefault="00141658" w:rsidP="00572117">
      <w:pPr>
        <w:spacing w:line="276" w:lineRule="auto"/>
        <w:jc w:val="center"/>
        <w:rPr>
          <w:sz w:val="28"/>
          <w:szCs w:val="28"/>
        </w:rPr>
      </w:pPr>
    </w:p>
    <w:p w:rsidR="00141658" w:rsidRPr="004B0329" w:rsidRDefault="00141658" w:rsidP="00572117">
      <w:pPr>
        <w:spacing w:line="276" w:lineRule="auto"/>
        <w:jc w:val="center"/>
        <w:rPr>
          <w:sz w:val="28"/>
          <w:szCs w:val="28"/>
        </w:rPr>
      </w:pPr>
      <w:r w:rsidRPr="004B0329">
        <w:rPr>
          <w:sz w:val="28"/>
          <w:szCs w:val="28"/>
        </w:rPr>
        <w:t xml:space="preserve">May 2009 </w:t>
      </w:r>
      <w:r w:rsidRPr="004B0329">
        <w:rPr>
          <w:sz w:val="28"/>
          <w:szCs w:val="28"/>
        </w:rPr>
        <w:br w:type="page"/>
      </w:r>
    </w:p>
    <w:p w:rsidR="00141658" w:rsidRPr="004B0329" w:rsidRDefault="00141658" w:rsidP="00572117">
      <w:pPr>
        <w:spacing w:line="276" w:lineRule="auto"/>
        <w:jc w:val="center"/>
        <w:rPr>
          <w:sz w:val="24"/>
          <w:szCs w:val="24"/>
        </w:rPr>
      </w:pPr>
      <w:r w:rsidRPr="004B0329">
        <w:rPr>
          <w:sz w:val="28"/>
          <w:szCs w:val="28"/>
        </w:rPr>
        <w:t xml:space="preserve"> </w:t>
      </w:r>
    </w:p>
    <w:p w:rsidR="00141658" w:rsidRPr="004B0329" w:rsidRDefault="00141658" w:rsidP="00572117">
      <w:pPr>
        <w:spacing w:line="276" w:lineRule="auto"/>
        <w:rPr>
          <w:b/>
          <w:bCs/>
          <w:sz w:val="24"/>
          <w:szCs w:val="24"/>
        </w:rPr>
      </w:pPr>
      <w:r w:rsidRPr="004B0329">
        <w:rPr>
          <w:b/>
          <w:bCs/>
          <w:sz w:val="24"/>
          <w:szCs w:val="24"/>
        </w:rPr>
        <w:t>Proposal for a Programme of Practice Research and Organizational Analysis in Telford and Wrekin Children's Services</w:t>
      </w:r>
    </w:p>
    <w:p w:rsidR="00141658" w:rsidRPr="004B0329" w:rsidRDefault="00141658" w:rsidP="00572117">
      <w:pPr>
        <w:spacing w:line="276" w:lineRule="auto"/>
        <w:rPr>
          <w:sz w:val="24"/>
          <w:szCs w:val="24"/>
        </w:rPr>
      </w:pPr>
    </w:p>
    <w:p w:rsidR="00141658" w:rsidRPr="004B0329" w:rsidRDefault="00141658" w:rsidP="00572117">
      <w:pPr>
        <w:spacing w:line="276" w:lineRule="auto"/>
        <w:rPr>
          <w:sz w:val="24"/>
          <w:szCs w:val="24"/>
        </w:rPr>
      </w:pPr>
    </w:p>
    <w:p w:rsidR="00141658" w:rsidRPr="006A26ED" w:rsidRDefault="00141658" w:rsidP="00572117">
      <w:pPr>
        <w:pStyle w:val="Heading2"/>
        <w:spacing w:line="276" w:lineRule="auto"/>
        <w:rPr>
          <w:lang w:val="en-US"/>
        </w:rPr>
      </w:pPr>
      <w:r w:rsidRPr="006A26ED">
        <w:rPr>
          <w:lang w:val="en-US"/>
        </w:rPr>
        <w:t xml:space="preserve"> Aims of the research</w:t>
      </w:r>
    </w:p>
    <w:p w:rsidR="00141658" w:rsidRPr="004B0329" w:rsidRDefault="00141658" w:rsidP="00572117">
      <w:pPr>
        <w:spacing w:line="276" w:lineRule="auto"/>
      </w:pPr>
    </w:p>
    <w:p w:rsidR="00141658" w:rsidRPr="004B0329" w:rsidRDefault="00141658" w:rsidP="00572117">
      <w:pPr>
        <w:pStyle w:val="BodyText"/>
        <w:spacing w:line="276" w:lineRule="auto"/>
      </w:pPr>
      <w:r w:rsidRPr="004B0329">
        <w:t xml:space="preserve">The principal aim of the research will be to establish a basic picture of the children and their families who are referred to Children’s Services along with the legal, procedural, administrative and service responses to the referrals. The intention is to look at referred problems, responses to the problems, identify areas for practice development and establish a position from which change can be measured in the event of future service changes. The Telford and Wrekin research will be undertaken within the context of the recent government reports and initiatives arising successively out of the  Assessment </w:t>
      </w:r>
      <w:r w:rsidRPr="004B0329">
        <w:rPr>
          <w:i/>
          <w:iCs/>
        </w:rPr>
        <w:t xml:space="preserve">Framework for Children in Need and their Families </w:t>
      </w:r>
      <w:r w:rsidRPr="004B0329">
        <w:t xml:space="preserve">(2000), the Victoria Climbie Inquiry (2003), the 2003 Green Paper </w:t>
      </w:r>
      <w:r w:rsidRPr="004B0329">
        <w:rPr>
          <w:i/>
          <w:iCs/>
        </w:rPr>
        <w:t>Every Child Matters,</w:t>
      </w:r>
      <w:r w:rsidRPr="004B0329">
        <w:t xml:space="preserve"> the subsequent 2004 Children Act, and more recently, the Laming Review on Improving Safeguarding. All these reports and initiatives have emphasised a range of difficulties with contemporary practice in statutory child and family services. The proposed study aims to explore and discuss the outcomes of referrals and identify areas of practice which show scope for development. Particular attention will be paid to those matters referred by non-social work professionals and this aspect of the research will form the agenda for discussions with the children’s workforce in the inter-agency context. </w:t>
      </w:r>
    </w:p>
    <w:p w:rsidR="00141658" w:rsidRPr="004B0329" w:rsidRDefault="00141658" w:rsidP="00572117">
      <w:pPr>
        <w:pStyle w:val="BodyText"/>
        <w:spacing w:line="276" w:lineRule="auto"/>
      </w:pPr>
    </w:p>
    <w:p w:rsidR="00141658" w:rsidRPr="004B0329" w:rsidRDefault="00141658" w:rsidP="00572117">
      <w:pPr>
        <w:pStyle w:val="BodyText"/>
        <w:spacing w:line="276" w:lineRule="auto"/>
      </w:pPr>
      <w:r w:rsidRPr="004B0329">
        <w:t xml:space="preserve">The basic intention is to manage referral and assessment work at the ‘front door’ (Laming, 2009) by ensuring that the resources of </w:t>
      </w:r>
      <w:r w:rsidRPr="004B0329">
        <w:rPr>
          <w:i/>
          <w:iCs/>
        </w:rPr>
        <w:t>all</w:t>
      </w:r>
      <w:r w:rsidRPr="004B0329">
        <w:t xml:space="preserve"> the agencies participating in the inter-agency network are effectively used to provide the best service by the most appropriate agency and professional.</w:t>
      </w:r>
    </w:p>
    <w:p w:rsidR="00141658" w:rsidRPr="004B0329" w:rsidRDefault="00141658" w:rsidP="00572117">
      <w:pPr>
        <w:pStyle w:val="BodyText"/>
        <w:spacing w:line="276" w:lineRule="auto"/>
        <w:rPr>
          <w:b/>
          <w:bCs/>
          <w:u w:val="single"/>
        </w:rPr>
      </w:pPr>
    </w:p>
    <w:p w:rsidR="00141658" w:rsidRPr="004B0329" w:rsidRDefault="00141658" w:rsidP="00572117">
      <w:pPr>
        <w:pStyle w:val="BodyText"/>
        <w:spacing w:line="276" w:lineRule="auto"/>
      </w:pPr>
      <w:r w:rsidRPr="004B0329">
        <w:rPr>
          <w:b/>
          <w:bCs/>
        </w:rPr>
        <w:t xml:space="preserve">The benefits of the Project – “Front Door” control </w:t>
      </w:r>
    </w:p>
    <w:p w:rsidR="00141658" w:rsidRPr="004B0329" w:rsidRDefault="00141658" w:rsidP="00572117">
      <w:pPr>
        <w:pStyle w:val="BodyText"/>
        <w:spacing w:line="276" w:lineRule="auto"/>
      </w:pPr>
    </w:p>
    <w:p w:rsidR="00141658" w:rsidRPr="004B0329" w:rsidRDefault="00141658" w:rsidP="00572117">
      <w:pPr>
        <w:pStyle w:val="BodyText"/>
        <w:spacing w:line="276" w:lineRule="auto"/>
      </w:pPr>
      <w:r w:rsidRPr="004B0329">
        <w:t>A number of recommendations emerging from Lord Laming</w:t>
      </w:r>
      <w:r w:rsidRPr="004B0329">
        <w:rPr>
          <w:rFonts w:ascii="Lucida Sans Unicode" w:eastAsia="Arial Unicode MS" w:hAnsi="Lucida Sans Unicode" w:cs="Lucida Sans Unicode"/>
        </w:rPr>
        <w:t>‟</w:t>
      </w:r>
      <w:r w:rsidRPr="004B0329">
        <w:t>s Review will be directly addressed by this project (See Appendix ). Very similar studies to that proposed for this project have been carried out in a range of different local authorities (including those in other countries) over the past 10 years. The results of and recommendations arising from the work have enabled some local authorities to enhance child protection practices by introducing a concise range of referral management methods which have the effect of simultaneously releasing resources while allowing professionals in Children</w:t>
      </w:r>
      <w:r w:rsidRPr="004B0329">
        <w:rPr>
          <w:rFonts w:ascii="Lucida Sans Unicode" w:eastAsia="Arial Unicode MS" w:hAnsi="Lucida Sans Unicode" w:cs="Lucida Sans Unicode"/>
        </w:rPr>
        <w:t>‟</w:t>
      </w:r>
      <w:r w:rsidRPr="004B0329">
        <w:t>s Services to spend more time with those children about whom there are very serious concerns. These methods increase professional competence and create more resources to deal with children and families under severe stress. Their effect is to produce a stabilized view of and consistent response to situations which are often conveyed as variously confused, chaotic, complicated and threatening. Very importantly, it creates a much more confident workforce which is able to give clear and unambiguous responses to referrers. In the words of a Duty social worker at one of the sites where similar research to that proposed has been undertaken “…they [callers] know by the time the conversation ends precisely what it is going to happen and why…” Control at the “Front Door” is an essential prerequisite to creating an orderly, efficient and effective service downstream</w:t>
      </w:r>
      <w:r w:rsidRPr="004B0329">
        <w:rPr>
          <w:rFonts w:eastAsia="Arial Unicode MS"/>
        </w:rPr>
        <w:t>.</w:t>
      </w:r>
    </w:p>
    <w:p w:rsidR="00141658" w:rsidRPr="004B0329" w:rsidRDefault="00141658" w:rsidP="00572117">
      <w:pPr>
        <w:pStyle w:val="BodyText"/>
        <w:spacing w:line="276" w:lineRule="auto"/>
      </w:pPr>
    </w:p>
    <w:p w:rsidR="00141658" w:rsidRPr="004B0329" w:rsidRDefault="00141658" w:rsidP="00572117">
      <w:pPr>
        <w:pStyle w:val="BodyText"/>
        <w:spacing w:line="276" w:lineRule="auto"/>
      </w:pPr>
      <w:r w:rsidRPr="004B0329">
        <w:t>The information made available by the research project will show the patterns of intervention and outcome which can be used to inform future service designs, the scale and nature of the resources required to produce change and develop and plan relevant training programmes at local levels. This will be especially important for those who work with and supervise the limited number of difficult and worrying long-term cases by creating and maintaining a tight focus from the very start of the case</w:t>
      </w:r>
      <w:r w:rsidRPr="004B0329">
        <w:rPr>
          <w:rFonts w:eastAsia="Arial Unicode MS"/>
        </w:rPr>
        <w:t>'</w:t>
      </w:r>
      <w:r w:rsidRPr="004B0329">
        <w:t xml:space="preserve">s career which will enable the most suitable forms of engagement, relationship and scrutiny. </w:t>
      </w:r>
    </w:p>
    <w:p w:rsidR="00141658" w:rsidRPr="004B0329" w:rsidRDefault="00141658" w:rsidP="00572117">
      <w:pPr>
        <w:pStyle w:val="BodyText"/>
        <w:spacing w:line="276" w:lineRule="auto"/>
      </w:pPr>
    </w:p>
    <w:p w:rsidR="00141658" w:rsidRPr="004B0329" w:rsidRDefault="00141658" w:rsidP="00572117">
      <w:pPr>
        <w:spacing w:line="276" w:lineRule="auto"/>
        <w:rPr>
          <w:b/>
          <w:bCs/>
          <w:sz w:val="24"/>
          <w:szCs w:val="24"/>
        </w:rPr>
      </w:pPr>
      <w:r w:rsidRPr="004B0329">
        <w:rPr>
          <w:b/>
          <w:bCs/>
          <w:sz w:val="24"/>
          <w:szCs w:val="24"/>
        </w:rPr>
        <w:t>The Research Programme in Telford and Wrekin</w:t>
      </w:r>
    </w:p>
    <w:p w:rsidR="00141658" w:rsidRPr="004B0329" w:rsidRDefault="00141658" w:rsidP="00572117">
      <w:pPr>
        <w:spacing w:line="276" w:lineRule="auto"/>
        <w:rPr>
          <w:sz w:val="24"/>
          <w:szCs w:val="24"/>
        </w:rPr>
      </w:pPr>
    </w:p>
    <w:p w:rsidR="00141658" w:rsidRPr="004B0329" w:rsidRDefault="00141658" w:rsidP="00572117">
      <w:pPr>
        <w:spacing w:line="276" w:lineRule="auto"/>
        <w:rPr>
          <w:sz w:val="24"/>
          <w:szCs w:val="24"/>
        </w:rPr>
      </w:pPr>
      <w:r w:rsidRPr="004B0329">
        <w:rPr>
          <w:sz w:val="24"/>
          <w:szCs w:val="24"/>
        </w:rPr>
        <w:t>The aims of the research and the methods suggest a programme with six activities as follows:</w:t>
      </w:r>
    </w:p>
    <w:p w:rsidR="00141658" w:rsidRPr="004B0329" w:rsidRDefault="00141658" w:rsidP="00572117">
      <w:pPr>
        <w:spacing w:line="276" w:lineRule="auto"/>
        <w:rPr>
          <w:sz w:val="24"/>
          <w:szCs w:val="24"/>
        </w:rPr>
      </w:pPr>
    </w:p>
    <w:p w:rsidR="00141658" w:rsidRPr="004B0329" w:rsidRDefault="00141658" w:rsidP="00572117">
      <w:pPr>
        <w:spacing w:line="276" w:lineRule="auto"/>
        <w:rPr>
          <w:sz w:val="24"/>
          <w:szCs w:val="24"/>
        </w:rPr>
      </w:pPr>
      <w:r w:rsidRPr="004B0329">
        <w:rPr>
          <w:sz w:val="24"/>
          <w:szCs w:val="24"/>
        </w:rPr>
        <w:t xml:space="preserve">1. </w:t>
      </w:r>
      <w:r w:rsidRPr="004B0329">
        <w:rPr>
          <w:sz w:val="24"/>
          <w:szCs w:val="24"/>
        </w:rPr>
        <w:tab/>
        <w:t>Identification of the sample and data collection –</w:t>
      </w:r>
      <w:r w:rsidRPr="004B0329">
        <w:rPr>
          <w:sz w:val="24"/>
          <w:szCs w:val="24"/>
        </w:rPr>
        <w:tab/>
        <w:t>June/July. This will include a half-day briefing on Telford and Wrekin's information system.</w:t>
      </w:r>
    </w:p>
    <w:p w:rsidR="00141658" w:rsidRPr="004B0329" w:rsidRDefault="00141658" w:rsidP="00572117">
      <w:pPr>
        <w:spacing w:line="276" w:lineRule="auto"/>
        <w:rPr>
          <w:sz w:val="24"/>
          <w:szCs w:val="24"/>
        </w:rPr>
      </w:pPr>
      <w:r w:rsidRPr="004B0329">
        <w:rPr>
          <w:sz w:val="24"/>
          <w:szCs w:val="24"/>
        </w:rPr>
        <w:t xml:space="preserve">2. </w:t>
      </w:r>
      <w:r w:rsidRPr="004B0329">
        <w:rPr>
          <w:sz w:val="24"/>
          <w:szCs w:val="24"/>
        </w:rPr>
        <w:tab/>
        <w:t>Construction of a research data base and data entry. - July</w:t>
      </w:r>
    </w:p>
    <w:p w:rsidR="00141658" w:rsidRPr="004B0329" w:rsidRDefault="00141658" w:rsidP="00572117">
      <w:pPr>
        <w:spacing w:line="276" w:lineRule="auto"/>
        <w:rPr>
          <w:sz w:val="24"/>
          <w:szCs w:val="24"/>
        </w:rPr>
      </w:pPr>
      <w:r w:rsidRPr="004B0329">
        <w:rPr>
          <w:sz w:val="24"/>
          <w:szCs w:val="24"/>
        </w:rPr>
        <w:t>3.</w:t>
      </w:r>
      <w:r w:rsidRPr="004B0329">
        <w:rPr>
          <w:sz w:val="24"/>
          <w:szCs w:val="24"/>
        </w:rPr>
        <w:tab/>
        <w:t>Data analysis. – July/August</w:t>
      </w:r>
    </w:p>
    <w:p w:rsidR="00141658" w:rsidRPr="004B0329" w:rsidRDefault="00141658" w:rsidP="00572117">
      <w:pPr>
        <w:spacing w:line="276" w:lineRule="auto"/>
        <w:ind w:left="720" w:hanging="720"/>
        <w:rPr>
          <w:sz w:val="24"/>
          <w:szCs w:val="24"/>
        </w:rPr>
      </w:pPr>
      <w:r w:rsidRPr="004B0329">
        <w:rPr>
          <w:sz w:val="24"/>
          <w:szCs w:val="24"/>
        </w:rPr>
        <w:t>4.</w:t>
      </w:r>
      <w:r w:rsidRPr="004B0329">
        <w:rPr>
          <w:sz w:val="24"/>
          <w:szCs w:val="24"/>
        </w:rPr>
        <w:tab/>
        <w:t>Production of the Report and recommmendations – August</w:t>
      </w:r>
    </w:p>
    <w:p w:rsidR="00141658" w:rsidRPr="004B0329" w:rsidRDefault="00141658" w:rsidP="00572117">
      <w:pPr>
        <w:spacing w:line="276" w:lineRule="auto"/>
        <w:ind w:left="720" w:hanging="720"/>
        <w:rPr>
          <w:sz w:val="24"/>
          <w:szCs w:val="24"/>
        </w:rPr>
      </w:pPr>
      <w:r w:rsidRPr="004B0329">
        <w:rPr>
          <w:sz w:val="24"/>
          <w:szCs w:val="24"/>
        </w:rPr>
        <w:t>5.</w:t>
      </w:r>
      <w:r w:rsidRPr="004B0329">
        <w:rPr>
          <w:sz w:val="24"/>
          <w:szCs w:val="24"/>
        </w:rPr>
        <w:tab/>
        <w:t xml:space="preserve">Video recording the organization of referral-taking. Analyzing and editing the video-recorded data. </w:t>
      </w:r>
    </w:p>
    <w:p w:rsidR="00141658" w:rsidRPr="004B0329" w:rsidRDefault="00141658" w:rsidP="00572117">
      <w:pPr>
        <w:spacing w:line="276" w:lineRule="auto"/>
        <w:ind w:left="720" w:hanging="720"/>
        <w:rPr>
          <w:sz w:val="24"/>
          <w:szCs w:val="24"/>
        </w:rPr>
      </w:pPr>
      <w:r w:rsidRPr="004B0329">
        <w:rPr>
          <w:sz w:val="24"/>
          <w:szCs w:val="24"/>
        </w:rPr>
        <w:t>(a)</w:t>
      </w:r>
      <w:r w:rsidRPr="004B0329">
        <w:rPr>
          <w:sz w:val="24"/>
          <w:szCs w:val="24"/>
        </w:rPr>
        <w:tab/>
        <w:t>Meeting with the duty/assessment staff to let them know what is going to happen and how the work is to be done – introductions etc.</w:t>
      </w:r>
    </w:p>
    <w:p w:rsidR="00141658" w:rsidRPr="004B0329" w:rsidRDefault="00141658" w:rsidP="00572117">
      <w:pPr>
        <w:spacing w:line="276" w:lineRule="auto"/>
        <w:ind w:left="720" w:hanging="720"/>
        <w:rPr>
          <w:sz w:val="24"/>
          <w:szCs w:val="24"/>
        </w:rPr>
      </w:pPr>
      <w:r w:rsidRPr="004B0329">
        <w:rPr>
          <w:sz w:val="24"/>
          <w:szCs w:val="24"/>
        </w:rPr>
        <w:t>(b)</w:t>
      </w:r>
      <w:r w:rsidRPr="004B0329">
        <w:rPr>
          <w:sz w:val="24"/>
          <w:szCs w:val="24"/>
        </w:rPr>
        <w:tab/>
        <w:t>Observing the duty room/s and recording.</w:t>
      </w:r>
    </w:p>
    <w:p w:rsidR="00141658" w:rsidRPr="004B0329" w:rsidRDefault="00141658" w:rsidP="00572117">
      <w:pPr>
        <w:spacing w:line="276" w:lineRule="auto"/>
        <w:ind w:left="720" w:hanging="720"/>
        <w:rPr>
          <w:sz w:val="24"/>
          <w:szCs w:val="24"/>
        </w:rPr>
      </w:pPr>
      <w:r w:rsidRPr="004B0329">
        <w:rPr>
          <w:sz w:val="24"/>
          <w:szCs w:val="24"/>
        </w:rPr>
        <w:t>(c)</w:t>
      </w:r>
      <w:r w:rsidRPr="004B0329">
        <w:rPr>
          <w:sz w:val="24"/>
          <w:szCs w:val="24"/>
        </w:rPr>
        <w:tab/>
        <w:t>Analysis and editing followed by showing the edits to staff involved to obtain their permission to use material in the presentations.</w:t>
      </w:r>
    </w:p>
    <w:p w:rsidR="00141658" w:rsidRPr="004B0329" w:rsidRDefault="00141658" w:rsidP="00572117">
      <w:pPr>
        <w:spacing w:line="276" w:lineRule="auto"/>
        <w:ind w:left="720" w:hanging="720"/>
        <w:rPr>
          <w:sz w:val="24"/>
          <w:szCs w:val="24"/>
        </w:rPr>
      </w:pPr>
      <w:r w:rsidRPr="004B0329">
        <w:rPr>
          <w:sz w:val="24"/>
          <w:szCs w:val="24"/>
        </w:rPr>
        <w:t xml:space="preserve">6. </w:t>
      </w:r>
      <w:r w:rsidRPr="004B0329">
        <w:rPr>
          <w:sz w:val="24"/>
          <w:szCs w:val="24"/>
        </w:rPr>
        <w:tab/>
        <w:t>Dissemination and seminar presentations – by arrangement from September onwards. (September/October)</w:t>
      </w:r>
    </w:p>
    <w:p w:rsidR="00141658" w:rsidRPr="004B0329" w:rsidRDefault="00141658" w:rsidP="00572117">
      <w:pPr>
        <w:spacing w:line="276" w:lineRule="auto"/>
        <w:ind w:left="720" w:hanging="720"/>
        <w:rPr>
          <w:sz w:val="24"/>
          <w:szCs w:val="24"/>
        </w:rPr>
      </w:pPr>
    </w:p>
    <w:p w:rsidR="00141658" w:rsidRPr="004B0329" w:rsidRDefault="00141658" w:rsidP="00572117">
      <w:pPr>
        <w:spacing w:line="276" w:lineRule="auto"/>
        <w:rPr>
          <w:sz w:val="24"/>
          <w:szCs w:val="24"/>
        </w:rPr>
      </w:pPr>
      <w:r w:rsidRPr="004B0329">
        <w:rPr>
          <w:sz w:val="24"/>
          <w:szCs w:val="24"/>
        </w:rPr>
        <w:t>More than one person will be involved in most of the suggested activities for example the ethnographic work using video recordings requires one researcher/consultant to conduct the enquiry (asking questions, sitting with staff discussing procedures and examining logs, manuals etc.) while a second researcher/consultant operates the camera and sound recording. At least two researcher/consultants will be involved in data collection from paper and electronic records.</w:t>
      </w:r>
    </w:p>
    <w:p w:rsidR="00141658" w:rsidRPr="004B0329" w:rsidRDefault="00141658" w:rsidP="00572117">
      <w:pPr>
        <w:spacing w:line="276" w:lineRule="auto"/>
        <w:jc w:val="center"/>
      </w:pPr>
    </w:p>
    <w:p w:rsidR="00141658" w:rsidRPr="004B0329" w:rsidRDefault="00141658" w:rsidP="00572117">
      <w:pPr>
        <w:spacing w:line="276" w:lineRule="auto"/>
        <w:jc w:val="center"/>
        <w:rPr>
          <w:sz w:val="24"/>
          <w:szCs w:val="24"/>
        </w:rPr>
      </w:pPr>
      <w:r w:rsidRPr="004B0329">
        <w:rPr>
          <w:b/>
          <w:bCs/>
          <w:sz w:val="24"/>
          <w:szCs w:val="24"/>
        </w:rPr>
        <w:t xml:space="preserve">Appendix </w:t>
      </w:r>
    </w:p>
    <w:p w:rsidR="00141658" w:rsidRPr="004B0329" w:rsidRDefault="00141658" w:rsidP="00572117">
      <w:pPr>
        <w:spacing w:line="276" w:lineRule="auto"/>
        <w:rPr>
          <w:b/>
          <w:bCs/>
          <w:lang w:val="en-GB"/>
        </w:rPr>
      </w:pPr>
    </w:p>
    <w:p w:rsidR="00141658" w:rsidRPr="004B0329" w:rsidRDefault="00141658" w:rsidP="00572117">
      <w:pPr>
        <w:spacing w:line="276" w:lineRule="auto"/>
        <w:rPr>
          <w:sz w:val="24"/>
          <w:szCs w:val="24"/>
          <w:lang w:val="en-GB"/>
        </w:rPr>
      </w:pPr>
      <w:r w:rsidRPr="004B0329">
        <w:rPr>
          <w:b/>
          <w:bCs/>
          <w:sz w:val="24"/>
          <w:szCs w:val="24"/>
          <w:lang w:val="en-GB"/>
        </w:rPr>
        <w:t xml:space="preserve">Relevant Recommendations from Lord Laming’s Review </w:t>
      </w:r>
    </w:p>
    <w:p w:rsidR="00141658" w:rsidRPr="004B0329" w:rsidRDefault="00141658" w:rsidP="00572117">
      <w:pPr>
        <w:spacing w:line="276" w:lineRule="auto"/>
        <w:rPr>
          <w:b/>
          <w:bCs/>
          <w:lang w:val="en-GB"/>
        </w:rPr>
      </w:pPr>
    </w:p>
    <w:p w:rsidR="00141658" w:rsidRDefault="00141658" w:rsidP="00572117">
      <w:pPr>
        <w:spacing w:line="276" w:lineRule="auto"/>
        <w:rPr>
          <w:b/>
          <w:bCs/>
          <w:sz w:val="24"/>
          <w:szCs w:val="24"/>
        </w:rPr>
      </w:pPr>
      <w:r w:rsidRPr="006A26ED">
        <w:rPr>
          <w:b/>
          <w:bCs/>
          <w:sz w:val="24"/>
          <w:szCs w:val="24"/>
        </w:rPr>
        <w:t xml:space="preserve">Recommendation 6- Leadership and Accountability </w:t>
      </w:r>
    </w:p>
    <w:p w:rsidR="00141658" w:rsidRPr="006A26ED" w:rsidRDefault="00141658" w:rsidP="00572117">
      <w:pPr>
        <w:spacing w:line="276" w:lineRule="auto"/>
        <w:rPr>
          <w:b/>
          <w:bCs/>
          <w:sz w:val="24"/>
          <w:szCs w:val="24"/>
        </w:rPr>
      </w:pPr>
    </w:p>
    <w:p w:rsidR="00141658" w:rsidRPr="004B0329" w:rsidRDefault="00141658" w:rsidP="00572117">
      <w:pPr>
        <w:spacing w:line="276" w:lineRule="auto"/>
        <w:rPr>
          <w:sz w:val="24"/>
          <w:szCs w:val="24"/>
        </w:rPr>
      </w:pPr>
      <w:r w:rsidRPr="004B0329">
        <w:rPr>
          <w:sz w:val="24"/>
          <w:szCs w:val="24"/>
        </w:rPr>
        <w:t xml:space="preserve">Directors of Children’s Services, Chief Executives of Primary Care </w:t>
      </w:r>
    </w:p>
    <w:p w:rsidR="00141658" w:rsidRPr="004B0329" w:rsidRDefault="00141658" w:rsidP="00572117">
      <w:pPr>
        <w:spacing w:line="276" w:lineRule="auto"/>
        <w:rPr>
          <w:sz w:val="24"/>
          <w:szCs w:val="24"/>
        </w:rPr>
      </w:pPr>
      <w:r w:rsidRPr="004B0329">
        <w:rPr>
          <w:sz w:val="24"/>
          <w:szCs w:val="24"/>
        </w:rPr>
        <w:t xml:space="preserve">Trusts, Police Area Commanders and other senior service </w:t>
      </w:r>
    </w:p>
    <w:p w:rsidR="00141658" w:rsidRPr="004B0329" w:rsidRDefault="00141658" w:rsidP="00572117">
      <w:pPr>
        <w:spacing w:line="276" w:lineRule="auto"/>
        <w:rPr>
          <w:sz w:val="24"/>
          <w:szCs w:val="24"/>
        </w:rPr>
      </w:pPr>
      <w:r w:rsidRPr="004B0329">
        <w:rPr>
          <w:sz w:val="24"/>
          <w:szCs w:val="24"/>
        </w:rPr>
        <w:t xml:space="preserve">managers must regularly review all points of referral where </w:t>
      </w:r>
    </w:p>
    <w:p w:rsidR="00141658" w:rsidRPr="004B0329" w:rsidRDefault="00141658" w:rsidP="00572117">
      <w:pPr>
        <w:spacing w:line="276" w:lineRule="auto"/>
        <w:rPr>
          <w:sz w:val="24"/>
          <w:szCs w:val="24"/>
        </w:rPr>
      </w:pPr>
      <w:r w:rsidRPr="004B0329">
        <w:rPr>
          <w:sz w:val="24"/>
          <w:szCs w:val="24"/>
        </w:rPr>
        <w:t xml:space="preserve">concerns about a child’s safety are received to ensure they are </w:t>
      </w:r>
    </w:p>
    <w:p w:rsidR="00141658" w:rsidRPr="004B0329" w:rsidRDefault="00141658" w:rsidP="00572117">
      <w:pPr>
        <w:spacing w:line="276" w:lineRule="auto"/>
        <w:rPr>
          <w:sz w:val="24"/>
          <w:szCs w:val="24"/>
        </w:rPr>
      </w:pPr>
      <w:r w:rsidRPr="004B0329">
        <w:rPr>
          <w:sz w:val="24"/>
          <w:szCs w:val="24"/>
        </w:rPr>
        <w:t xml:space="preserve">sound in terms of the quality of risk assessments, decision making, </w:t>
      </w:r>
    </w:p>
    <w:p w:rsidR="00141658" w:rsidRPr="004B0329" w:rsidRDefault="00141658" w:rsidP="00572117">
      <w:pPr>
        <w:spacing w:line="276" w:lineRule="auto"/>
        <w:rPr>
          <w:sz w:val="24"/>
          <w:szCs w:val="24"/>
        </w:rPr>
      </w:pPr>
      <w:r w:rsidRPr="004B0329">
        <w:rPr>
          <w:sz w:val="24"/>
          <w:szCs w:val="24"/>
        </w:rPr>
        <w:t xml:space="preserve">onward referrals and multi-agency working. </w:t>
      </w:r>
    </w:p>
    <w:p w:rsidR="00141658" w:rsidRPr="004B0329" w:rsidRDefault="00141658" w:rsidP="00572117">
      <w:pPr>
        <w:spacing w:line="276" w:lineRule="auto"/>
        <w:rPr>
          <w:sz w:val="24"/>
          <w:szCs w:val="24"/>
        </w:rPr>
      </w:pPr>
    </w:p>
    <w:p w:rsidR="00141658" w:rsidRPr="004B0329" w:rsidRDefault="00141658" w:rsidP="00572117">
      <w:pPr>
        <w:spacing w:line="276" w:lineRule="auto"/>
        <w:rPr>
          <w:b/>
          <w:bCs/>
          <w:sz w:val="24"/>
          <w:szCs w:val="24"/>
        </w:rPr>
      </w:pPr>
      <w:r w:rsidRPr="004B0329">
        <w:rPr>
          <w:b/>
          <w:bCs/>
          <w:sz w:val="24"/>
          <w:szCs w:val="24"/>
        </w:rPr>
        <w:t xml:space="preserve">Recommendation 7- Leadership and Accountability </w:t>
      </w:r>
    </w:p>
    <w:p w:rsidR="00141658" w:rsidRPr="004B0329" w:rsidRDefault="00141658" w:rsidP="00572117">
      <w:pPr>
        <w:spacing w:line="276" w:lineRule="auto"/>
        <w:rPr>
          <w:sz w:val="24"/>
          <w:szCs w:val="24"/>
        </w:rPr>
      </w:pPr>
    </w:p>
    <w:p w:rsidR="00141658" w:rsidRPr="004B0329" w:rsidRDefault="00141658" w:rsidP="00572117">
      <w:pPr>
        <w:spacing w:line="276" w:lineRule="auto"/>
        <w:rPr>
          <w:sz w:val="24"/>
          <w:szCs w:val="24"/>
        </w:rPr>
      </w:pPr>
      <w:r w:rsidRPr="004B0329">
        <w:rPr>
          <w:sz w:val="24"/>
          <w:szCs w:val="24"/>
        </w:rPr>
        <w:t xml:space="preserve">All Directors of Children’s Services who do not have direct experience </w:t>
      </w:r>
    </w:p>
    <w:p w:rsidR="00141658" w:rsidRPr="004B0329" w:rsidRDefault="00141658" w:rsidP="00572117">
      <w:pPr>
        <w:spacing w:line="276" w:lineRule="auto"/>
        <w:rPr>
          <w:sz w:val="24"/>
          <w:szCs w:val="24"/>
        </w:rPr>
      </w:pPr>
      <w:r w:rsidRPr="004B0329">
        <w:rPr>
          <w:sz w:val="24"/>
          <w:szCs w:val="24"/>
        </w:rPr>
        <w:t xml:space="preserve">or background in safeguarding and child protection must appoint a </w:t>
      </w:r>
    </w:p>
    <w:p w:rsidR="00141658" w:rsidRPr="004B0329" w:rsidRDefault="00141658" w:rsidP="00572117">
      <w:pPr>
        <w:spacing w:line="276" w:lineRule="auto"/>
        <w:rPr>
          <w:sz w:val="24"/>
          <w:szCs w:val="24"/>
        </w:rPr>
      </w:pPr>
      <w:r w:rsidRPr="004B0329">
        <w:rPr>
          <w:sz w:val="24"/>
          <w:szCs w:val="24"/>
        </w:rPr>
        <w:t xml:space="preserve">senior manager within their team with the necessary skills and </w:t>
      </w:r>
    </w:p>
    <w:p w:rsidR="00141658" w:rsidRPr="004B0329" w:rsidRDefault="00141658" w:rsidP="00572117">
      <w:pPr>
        <w:spacing w:line="276" w:lineRule="auto"/>
        <w:rPr>
          <w:sz w:val="24"/>
          <w:szCs w:val="24"/>
        </w:rPr>
      </w:pPr>
      <w:r w:rsidRPr="004B0329">
        <w:rPr>
          <w:sz w:val="24"/>
          <w:szCs w:val="24"/>
        </w:rPr>
        <w:t xml:space="preserve">experience. </w:t>
      </w:r>
    </w:p>
    <w:p w:rsidR="00141658" w:rsidRPr="004B0329" w:rsidRDefault="00141658" w:rsidP="00572117">
      <w:pPr>
        <w:spacing w:line="276" w:lineRule="auto"/>
        <w:rPr>
          <w:sz w:val="24"/>
          <w:szCs w:val="24"/>
        </w:rPr>
      </w:pPr>
    </w:p>
    <w:p w:rsidR="00141658" w:rsidRPr="004B0329" w:rsidRDefault="00141658" w:rsidP="00572117">
      <w:pPr>
        <w:spacing w:line="276" w:lineRule="auto"/>
        <w:rPr>
          <w:b/>
          <w:bCs/>
          <w:sz w:val="24"/>
          <w:szCs w:val="24"/>
        </w:rPr>
      </w:pPr>
      <w:r w:rsidRPr="004B0329">
        <w:rPr>
          <w:b/>
          <w:bCs/>
          <w:sz w:val="24"/>
          <w:szCs w:val="24"/>
        </w:rPr>
        <w:t xml:space="preserve">Recommendation 9- Leadership and Accountability </w:t>
      </w:r>
    </w:p>
    <w:p w:rsidR="00141658" w:rsidRPr="004B0329" w:rsidRDefault="00141658" w:rsidP="00572117">
      <w:pPr>
        <w:spacing w:line="276" w:lineRule="auto"/>
        <w:rPr>
          <w:sz w:val="24"/>
          <w:szCs w:val="24"/>
        </w:rPr>
      </w:pPr>
    </w:p>
    <w:p w:rsidR="00141658" w:rsidRPr="004B0329" w:rsidRDefault="00141658" w:rsidP="00572117">
      <w:pPr>
        <w:spacing w:line="276" w:lineRule="auto"/>
        <w:rPr>
          <w:sz w:val="24"/>
          <w:szCs w:val="24"/>
        </w:rPr>
      </w:pPr>
      <w:r w:rsidRPr="004B0329">
        <w:rPr>
          <w:sz w:val="24"/>
          <w:szCs w:val="24"/>
        </w:rPr>
        <w:t xml:space="preserve">Every Children’s Trust should ensure that the needs assessment that. </w:t>
      </w:r>
    </w:p>
    <w:p w:rsidR="00141658" w:rsidRPr="004B0329" w:rsidRDefault="00141658" w:rsidP="00572117">
      <w:pPr>
        <w:spacing w:line="276" w:lineRule="auto"/>
        <w:rPr>
          <w:sz w:val="24"/>
          <w:szCs w:val="24"/>
        </w:rPr>
      </w:pPr>
      <w:r w:rsidRPr="004B0329">
        <w:rPr>
          <w:sz w:val="24"/>
          <w:szCs w:val="24"/>
        </w:rPr>
        <w:t xml:space="preserve">informs their Children and Young People’s Plan regularly reviews the </w:t>
      </w:r>
    </w:p>
    <w:p w:rsidR="00141658" w:rsidRPr="004B0329" w:rsidRDefault="00141658" w:rsidP="00572117">
      <w:pPr>
        <w:spacing w:line="276" w:lineRule="auto"/>
        <w:rPr>
          <w:sz w:val="24"/>
          <w:szCs w:val="24"/>
        </w:rPr>
      </w:pPr>
      <w:r w:rsidRPr="004B0329">
        <w:rPr>
          <w:sz w:val="24"/>
          <w:szCs w:val="24"/>
        </w:rPr>
        <w:t xml:space="preserve">needs of all children and young people in their area, paying particular </w:t>
      </w:r>
    </w:p>
    <w:p w:rsidR="00141658" w:rsidRPr="004B0329" w:rsidRDefault="00141658" w:rsidP="00572117">
      <w:pPr>
        <w:spacing w:line="276" w:lineRule="auto"/>
        <w:rPr>
          <w:sz w:val="24"/>
          <w:szCs w:val="24"/>
        </w:rPr>
      </w:pPr>
      <w:r w:rsidRPr="004B0329">
        <w:rPr>
          <w:sz w:val="24"/>
          <w:szCs w:val="24"/>
        </w:rPr>
        <w:t xml:space="preserve">attention to the general need of children and those in need of </w:t>
      </w:r>
    </w:p>
    <w:p w:rsidR="00141658" w:rsidRPr="004B0329" w:rsidRDefault="00141658" w:rsidP="00572117">
      <w:pPr>
        <w:spacing w:line="276" w:lineRule="auto"/>
        <w:rPr>
          <w:sz w:val="24"/>
          <w:szCs w:val="24"/>
        </w:rPr>
      </w:pPr>
      <w:r w:rsidRPr="004B0329">
        <w:rPr>
          <w:sz w:val="24"/>
          <w:szCs w:val="24"/>
        </w:rPr>
        <w:t xml:space="preserve">protection. The National Safeguarding Delivery Unit should support </w:t>
      </w:r>
    </w:p>
    <w:p w:rsidR="00141658" w:rsidRPr="004B0329" w:rsidRDefault="00141658" w:rsidP="00572117">
      <w:pPr>
        <w:spacing w:line="276" w:lineRule="auto"/>
        <w:rPr>
          <w:sz w:val="24"/>
          <w:szCs w:val="24"/>
        </w:rPr>
      </w:pPr>
      <w:r w:rsidRPr="004B0329">
        <w:rPr>
          <w:sz w:val="24"/>
          <w:szCs w:val="24"/>
        </w:rPr>
        <w:t xml:space="preserve">Children’s Trusts with this work. Government Offices should </w:t>
      </w:r>
    </w:p>
    <w:p w:rsidR="00141658" w:rsidRPr="004B0329" w:rsidRDefault="00141658" w:rsidP="00572117">
      <w:pPr>
        <w:spacing w:line="276" w:lineRule="auto"/>
        <w:rPr>
          <w:sz w:val="24"/>
          <w:szCs w:val="24"/>
        </w:rPr>
      </w:pPr>
      <w:r w:rsidRPr="004B0329">
        <w:rPr>
          <w:sz w:val="24"/>
          <w:szCs w:val="24"/>
        </w:rPr>
        <w:t xml:space="preserve">specifically monitor and challenge Children’s Trusts on the quality of </w:t>
      </w:r>
    </w:p>
    <w:p w:rsidR="00141658" w:rsidRPr="004B0329" w:rsidRDefault="00141658" w:rsidP="00572117">
      <w:pPr>
        <w:spacing w:line="276" w:lineRule="auto"/>
        <w:rPr>
          <w:sz w:val="24"/>
          <w:szCs w:val="24"/>
        </w:rPr>
      </w:pPr>
      <w:r w:rsidRPr="004B0329">
        <w:rPr>
          <w:sz w:val="24"/>
          <w:szCs w:val="24"/>
        </w:rPr>
        <w:t xml:space="preserve">this analysis. </w:t>
      </w:r>
    </w:p>
    <w:p w:rsidR="00141658" w:rsidRPr="004B0329" w:rsidRDefault="00141658" w:rsidP="00572117">
      <w:pPr>
        <w:spacing w:line="276" w:lineRule="auto"/>
        <w:rPr>
          <w:sz w:val="24"/>
          <w:szCs w:val="24"/>
        </w:rPr>
      </w:pPr>
    </w:p>
    <w:p w:rsidR="00141658" w:rsidRPr="004B0329" w:rsidRDefault="00141658" w:rsidP="00572117">
      <w:pPr>
        <w:spacing w:line="276" w:lineRule="auto"/>
        <w:rPr>
          <w:b/>
          <w:bCs/>
          <w:sz w:val="24"/>
          <w:szCs w:val="24"/>
        </w:rPr>
      </w:pPr>
      <w:r w:rsidRPr="004B0329">
        <w:rPr>
          <w:b/>
          <w:bCs/>
          <w:sz w:val="24"/>
          <w:szCs w:val="24"/>
        </w:rPr>
        <w:t xml:space="preserve">Recommendation 11 Support for Children </w:t>
      </w:r>
    </w:p>
    <w:p w:rsidR="00141658" w:rsidRPr="004B0329" w:rsidRDefault="00141658" w:rsidP="00572117">
      <w:pPr>
        <w:spacing w:line="276" w:lineRule="auto"/>
        <w:rPr>
          <w:sz w:val="24"/>
          <w:szCs w:val="24"/>
        </w:rPr>
      </w:pPr>
    </w:p>
    <w:p w:rsidR="00141658" w:rsidRPr="004B0329" w:rsidRDefault="00141658" w:rsidP="00572117">
      <w:pPr>
        <w:spacing w:line="276" w:lineRule="auto"/>
        <w:rPr>
          <w:sz w:val="24"/>
          <w:szCs w:val="24"/>
        </w:rPr>
      </w:pPr>
      <w:r w:rsidRPr="004B0329">
        <w:rPr>
          <w:sz w:val="24"/>
          <w:szCs w:val="24"/>
        </w:rPr>
        <w:t>The Department for Children, School</w:t>
      </w:r>
      <w:r>
        <w:rPr>
          <w:sz w:val="24"/>
          <w:szCs w:val="24"/>
        </w:rPr>
        <w:t>s and Families should revise</w:t>
      </w:r>
      <w:r w:rsidRPr="004B0329">
        <w:rPr>
          <w:sz w:val="24"/>
          <w:szCs w:val="24"/>
        </w:rPr>
        <w:t xml:space="preserve"> </w:t>
      </w:r>
    </w:p>
    <w:p w:rsidR="00141658" w:rsidRPr="004B0329" w:rsidRDefault="00141658" w:rsidP="00572117">
      <w:pPr>
        <w:spacing w:line="276" w:lineRule="auto"/>
        <w:rPr>
          <w:sz w:val="24"/>
          <w:szCs w:val="24"/>
        </w:rPr>
      </w:pPr>
      <w:r w:rsidRPr="004B0329">
        <w:rPr>
          <w:sz w:val="24"/>
          <w:szCs w:val="24"/>
        </w:rPr>
        <w:t xml:space="preserve">Working Together to Safeguard Children to set out clear expectations </w:t>
      </w:r>
    </w:p>
    <w:p w:rsidR="00141658" w:rsidRPr="004B0329" w:rsidRDefault="00141658" w:rsidP="00572117">
      <w:pPr>
        <w:spacing w:line="276" w:lineRule="auto"/>
        <w:rPr>
          <w:sz w:val="24"/>
          <w:szCs w:val="24"/>
        </w:rPr>
      </w:pPr>
      <w:r w:rsidRPr="004B0329">
        <w:rPr>
          <w:sz w:val="24"/>
          <w:szCs w:val="24"/>
        </w:rPr>
        <w:t xml:space="preserve">at all points where concerns about a child’s safety are received, </w:t>
      </w:r>
    </w:p>
    <w:p w:rsidR="00141658" w:rsidRPr="004B0329" w:rsidRDefault="00141658" w:rsidP="00572117">
      <w:pPr>
        <w:spacing w:line="276" w:lineRule="auto"/>
        <w:rPr>
          <w:sz w:val="24"/>
          <w:szCs w:val="24"/>
        </w:rPr>
      </w:pPr>
      <w:r w:rsidRPr="004B0329">
        <w:rPr>
          <w:sz w:val="24"/>
          <w:szCs w:val="24"/>
        </w:rPr>
        <w:t xml:space="preserve">ensuring intake/duty teams have sufficient training and expertise to </w:t>
      </w:r>
    </w:p>
    <w:p w:rsidR="00141658" w:rsidRPr="004B0329" w:rsidRDefault="00141658" w:rsidP="00572117">
      <w:pPr>
        <w:spacing w:line="276" w:lineRule="auto"/>
        <w:rPr>
          <w:sz w:val="24"/>
          <w:szCs w:val="24"/>
        </w:rPr>
      </w:pPr>
      <w:r w:rsidRPr="004B0329">
        <w:rPr>
          <w:sz w:val="24"/>
          <w:szCs w:val="24"/>
        </w:rPr>
        <w:t xml:space="preserve">take referrals and that staff have immediate, on-site support available </w:t>
      </w:r>
    </w:p>
    <w:p w:rsidR="00141658" w:rsidRPr="004B0329" w:rsidRDefault="00141658" w:rsidP="00572117">
      <w:pPr>
        <w:spacing w:line="276" w:lineRule="auto"/>
        <w:rPr>
          <w:sz w:val="24"/>
          <w:szCs w:val="24"/>
        </w:rPr>
      </w:pPr>
      <w:r w:rsidRPr="004B0329">
        <w:rPr>
          <w:sz w:val="24"/>
          <w:szCs w:val="24"/>
        </w:rPr>
        <w:t xml:space="preserve">from an experienced social worker. Local authorities should take </w:t>
      </w:r>
    </w:p>
    <w:p w:rsidR="00141658" w:rsidRPr="004B0329" w:rsidRDefault="00141658" w:rsidP="00572117">
      <w:pPr>
        <w:spacing w:line="276" w:lineRule="auto"/>
        <w:rPr>
          <w:sz w:val="24"/>
          <w:szCs w:val="24"/>
        </w:rPr>
      </w:pPr>
      <w:r w:rsidRPr="004B0329">
        <w:rPr>
          <w:sz w:val="24"/>
          <w:szCs w:val="24"/>
        </w:rPr>
        <w:t xml:space="preserve">appropriate action to implement these changes </w:t>
      </w:r>
    </w:p>
    <w:p w:rsidR="00141658" w:rsidRDefault="00141658" w:rsidP="006A26ED">
      <w:pPr>
        <w:spacing w:line="276" w:lineRule="auto"/>
        <w:rPr>
          <w:b/>
          <w:bCs/>
          <w:sz w:val="24"/>
          <w:szCs w:val="24"/>
        </w:rPr>
      </w:pPr>
    </w:p>
    <w:p w:rsidR="00141658" w:rsidRDefault="00141658" w:rsidP="006A26ED">
      <w:pPr>
        <w:spacing w:line="276" w:lineRule="auto"/>
        <w:rPr>
          <w:b/>
          <w:bCs/>
          <w:sz w:val="24"/>
          <w:szCs w:val="24"/>
        </w:rPr>
      </w:pPr>
    </w:p>
    <w:p w:rsidR="00141658" w:rsidRDefault="00141658" w:rsidP="006A26ED">
      <w:pPr>
        <w:spacing w:line="276" w:lineRule="auto"/>
        <w:rPr>
          <w:b/>
          <w:bCs/>
          <w:sz w:val="24"/>
          <w:szCs w:val="24"/>
        </w:rPr>
      </w:pPr>
    </w:p>
    <w:p w:rsidR="00141658" w:rsidRDefault="00141658" w:rsidP="006A26ED">
      <w:pPr>
        <w:spacing w:line="276" w:lineRule="auto"/>
        <w:rPr>
          <w:b/>
          <w:bCs/>
          <w:sz w:val="24"/>
          <w:szCs w:val="24"/>
        </w:rPr>
      </w:pPr>
    </w:p>
    <w:p w:rsidR="00141658" w:rsidRPr="004B0329" w:rsidRDefault="00141658" w:rsidP="006A26ED">
      <w:pPr>
        <w:spacing w:line="276" w:lineRule="auto"/>
        <w:rPr>
          <w:b/>
          <w:bCs/>
          <w:sz w:val="24"/>
          <w:szCs w:val="24"/>
        </w:rPr>
      </w:pPr>
      <w:r w:rsidRPr="004B0329">
        <w:rPr>
          <w:b/>
          <w:bCs/>
          <w:sz w:val="24"/>
          <w:szCs w:val="24"/>
        </w:rPr>
        <w:t xml:space="preserve">Recommendation 19 - Interagency working </w:t>
      </w:r>
    </w:p>
    <w:p w:rsidR="00141658" w:rsidRPr="004B0329" w:rsidRDefault="00141658" w:rsidP="006A26ED">
      <w:pPr>
        <w:spacing w:line="276" w:lineRule="auto"/>
        <w:rPr>
          <w:sz w:val="24"/>
          <w:szCs w:val="24"/>
        </w:rPr>
      </w:pPr>
    </w:p>
    <w:p w:rsidR="00141658" w:rsidRPr="004B0329" w:rsidRDefault="00141658" w:rsidP="006A26ED">
      <w:pPr>
        <w:spacing w:line="276" w:lineRule="auto"/>
        <w:rPr>
          <w:sz w:val="24"/>
          <w:szCs w:val="24"/>
        </w:rPr>
      </w:pPr>
      <w:r w:rsidRPr="004B0329">
        <w:rPr>
          <w:sz w:val="24"/>
          <w:szCs w:val="24"/>
        </w:rPr>
        <w:t xml:space="preserve">The Department for Children, Schools and Families must strengthen </w:t>
      </w:r>
    </w:p>
    <w:p w:rsidR="00141658" w:rsidRPr="004B0329" w:rsidRDefault="00141658" w:rsidP="006A26ED">
      <w:pPr>
        <w:spacing w:line="276" w:lineRule="auto"/>
        <w:rPr>
          <w:sz w:val="24"/>
          <w:szCs w:val="24"/>
        </w:rPr>
      </w:pPr>
      <w:r w:rsidRPr="004B0329">
        <w:rPr>
          <w:sz w:val="24"/>
          <w:szCs w:val="24"/>
        </w:rPr>
        <w:t xml:space="preserve">Working Together to Safeguard Children, and Children’s Trusts must </w:t>
      </w:r>
    </w:p>
    <w:p w:rsidR="00141658" w:rsidRPr="004B0329" w:rsidRDefault="00141658" w:rsidP="006A26ED">
      <w:pPr>
        <w:spacing w:line="276" w:lineRule="auto"/>
        <w:rPr>
          <w:sz w:val="24"/>
          <w:szCs w:val="24"/>
        </w:rPr>
      </w:pPr>
      <w:r w:rsidRPr="004B0329">
        <w:rPr>
          <w:sz w:val="24"/>
          <w:szCs w:val="24"/>
        </w:rPr>
        <w:t xml:space="preserve">take appropriate action to ensure: </w:t>
      </w:r>
    </w:p>
    <w:p w:rsidR="00141658" w:rsidRPr="004B0329" w:rsidRDefault="00141658" w:rsidP="006A26ED">
      <w:pPr>
        <w:spacing w:line="276" w:lineRule="auto"/>
        <w:rPr>
          <w:sz w:val="24"/>
          <w:szCs w:val="24"/>
          <w:lang w:val="en-GB"/>
        </w:rPr>
      </w:pPr>
      <w:r w:rsidRPr="004B0329">
        <w:rPr>
          <w:sz w:val="24"/>
          <w:szCs w:val="24"/>
        </w:rPr>
        <w:t xml:space="preserve">all referrals to children’s services from other professionals should lead to an </w:t>
      </w:r>
      <w:r w:rsidRPr="004B0329">
        <w:rPr>
          <w:sz w:val="24"/>
          <w:szCs w:val="24"/>
          <w:lang w:val="en-GB"/>
        </w:rPr>
        <w:t xml:space="preserve">initial assessment, including direct involvement with the child or </w:t>
      </w:r>
    </w:p>
    <w:p w:rsidR="00141658" w:rsidRPr="004B0329" w:rsidRDefault="00141658" w:rsidP="006A26ED">
      <w:pPr>
        <w:spacing w:line="276" w:lineRule="auto"/>
        <w:rPr>
          <w:sz w:val="24"/>
          <w:szCs w:val="24"/>
          <w:lang w:val="en-GB"/>
        </w:rPr>
      </w:pPr>
      <w:r w:rsidRPr="004B0329">
        <w:rPr>
          <w:sz w:val="24"/>
          <w:szCs w:val="24"/>
          <w:lang w:val="en-GB"/>
        </w:rPr>
        <w:t xml:space="preserve">young person and their family, and the direct engagement with, </w:t>
      </w:r>
    </w:p>
    <w:p w:rsidR="00141658" w:rsidRPr="004B0329" w:rsidRDefault="00141658" w:rsidP="006A26ED">
      <w:pPr>
        <w:spacing w:line="276" w:lineRule="auto"/>
        <w:rPr>
          <w:sz w:val="24"/>
          <w:szCs w:val="24"/>
          <w:lang w:val="en-GB"/>
        </w:rPr>
      </w:pPr>
      <w:r w:rsidRPr="004B0329">
        <w:rPr>
          <w:sz w:val="24"/>
          <w:szCs w:val="24"/>
          <w:lang w:val="en-GB"/>
        </w:rPr>
        <w:t xml:space="preserve">and feedback to, the referring professional </w:t>
      </w:r>
    </w:p>
    <w:p w:rsidR="00141658" w:rsidRPr="004B0329" w:rsidRDefault="00141658" w:rsidP="006A26ED">
      <w:pPr>
        <w:spacing w:line="276" w:lineRule="auto"/>
        <w:rPr>
          <w:b/>
          <w:bCs/>
          <w:sz w:val="24"/>
          <w:szCs w:val="24"/>
          <w:lang w:val="en-GB"/>
        </w:rPr>
      </w:pPr>
    </w:p>
    <w:p w:rsidR="00141658" w:rsidRPr="004B0329" w:rsidRDefault="00141658" w:rsidP="00572117">
      <w:pPr>
        <w:spacing w:line="276" w:lineRule="auto"/>
        <w:rPr>
          <w:b/>
          <w:bCs/>
          <w:sz w:val="24"/>
          <w:szCs w:val="24"/>
        </w:rPr>
      </w:pPr>
      <w:r w:rsidRPr="004B0329">
        <w:rPr>
          <w:b/>
          <w:bCs/>
          <w:sz w:val="24"/>
          <w:szCs w:val="24"/>
        </w:rPr>
        <w:t xml:space="preserve">Recommendation 30 Children Workforce </w:t>
      </w:r>
    </w:p>
    <w:p w:rsidR="00141658" w:rsidRPr="004B0329" w:rsidRDefault="00141658" w:rsidP="00572117">
      <w:pPr>
        <w:spacing w:line="276" w:lineRule="auto"/>
        <w:rPr>
          <w:sz w:val="24"/>
          <w:szCs w:val="24"/>
        </w:rPr>
      </w:pPr>
    </w:p>
    <w:p w:rsidR="00141658" w:rsidRPr="004B0329" w:rsidRDefault="00141658" w:rsidP="00572117">
      <w:pPr>
        <w:spacing w:line="276" w:lineRule="auto"/>
        <w:rPr>
          <w:sz w:val="24"/>
          <w:szCs w:val="24"/>
        </w:rPr>
      </w:pPr>
      <w:r w:rsidRPr="004B0329">
        <w:rPr>
          <w:sz w:val="24"/>
          <w:szCs w:val="24"/>
        </w:rPr>
        <w:t xml:space="preserve">All Children’s Trusts should have sufficient multi-agency training in </w:t>
      </w:r>
    </w:p>
    <w:p w:rsidR="00141658" w:rsidRPr="004B0329" w:rsidRDefault="00141658" w:rsidP="00572117">
      <w:pPr>
        <w:spacing w:line="276" w:lineRule="auto"/>
        <w:rPr>
          <w:sz w:val="24"/>
          <w:szCs w:val="24"/>
        </w:rPr>
      </w:pPr>
      <w:r w:rsidRPr="004B0329">
        <w:rPr>
          <w:sz w:val="24"/>
          <w:szCs w:val="24"/>
        </w:rPr>
        <w:t xml:space="preserve">place to create a shared language and understanding of local referral </w:t>
      </w:r>
    </w:p>
    <w:p w:rsidR="00141658" w:rsidRDefault="00141658" w:rsidP="00572117">
      <w:pPr>
        <w:spacing w:line="276" w:lineRule="auto"/>
        <w:rPr>
          <w:sz w:val="24"/>
          <w:szCs w:val="24"/>
        </w:rPr>
      </w:pPr>
      <w:r w:rsidRPr="004B0329">
        <w:rPr>
          <w:sz w:val="24"/>
          <w:szCs w:val="24"/>
        </w:rPr>
        <w:t xml:space="preserve">procedures, assessment, information sharing and decision making </w:t>
      </w:r>
    </w:p>
    <w:p w:rsidR="00141658" w:rsidRPr="004B0329" w:rsidRDefault="00141658" w:rsidP="00572117">
      <w:pPr>
        <w:spacing w:line="276" w:lineRule="auto"/>
        <w:rPr>
          <w:sz w:val="24"/>
          <w:szCs w:val="24"/>
        </w:rPr>
      </w:pPr>
      <w:r>
        <w:rPr>
          <w:sz w:val="24"/>
          <w:szCs w:val="24"/>
        </w:rPr>
        <w:t>a</w:t>
      </w:r>
      <w:r w:rsidRPr="004B0329">
        <w:rPr>
          <w:sz w:val="24"/>
          <w:szCs w:val="24"/>
        </w:rPr>
        <w:t xml:space="preserve">cross early years, schools, youth services, health, police and other </w:t>
      </w:r>
    </w:p>
    <w:p w:rsidR="00141658" w:rsidRPr="004B0329" w:rsidRDefault="00141658" w:rsidP="00572117">
      <w:pPr>
        <w:spacing w:line="276" w:lineRule="auto"/>
        <w:rPr>
          <w:sz w:val="24"/>
          <w:szCs w:val="24"/>
        </w:rPr>
      </w:pPr>
      <w:r w:rsidRPr="004B0329">
        <w:rPr>
          <w:sz w:val="24"/>
          <w:szCs w:val="24"/>
        </w:rPr>
        <w:t xml:space="preserve">services who work to protect children. A named child protection lead </w:t>
      </w:r>
    </w:p>
    <w:p w:rsidR="00141658" w:rsidRPr="004B0329" w:rsidRDefault="00141658" w:rsidP="00572117">
      <w:pPr>
        <w:spacing w:line="276" w:lineRule="auto"/>
        <w:rPr>
          <w:sz w:val="24"/>
          <w:szCs w:val="24"/>
        </w:rPr>
      </w:pPr>
      <w:r w:rsidRPr="004B0329">
        <w:rPr>
          <w:sz w:val="24"/>
          <w:szCs w:val="24"/>
        </w:rPr>
        <w:t xml:space="preserve">in each setting should receive this training. </w:t>
      </w:r>
    </w:p>
    <w:p w:rsidR="00141658" w:rsidRPr="004B0329" w:rsidRDefault="00141658" w:rsidP="00572117">
      <w:pPr>
        <w:spacing w:line="276" w:lineRule="auto"/>
        <w:rPr>
          <w:b/>
          <w:bCs/>
          <w:sz w:val="24"/>
          <w:szCs w:val="24"/>
        </w:rPr>
      </w:pPr>
    </w:p>
    <w:p w:rsidR="00141658" w:rsidRPr="004B0329" w:rsidRDefault="00141658" w:rsidP="00572117">
      <w:pPr>
        <w:spacing w:line="276" w:lineRule="auto"/>
        <w:rPr>
          <w:b/>
          <w:bCs/>
          <w:sz w:val="24"/>
          <w:szCs w:val="24"/>
          <w:lang w:val="en-GB"/>
        </w:rPr>
      </w:pPr>
      <w:r w:rsidRPr="004B0329">
        <w:rPr>
          <w:b/>
          <w:bCs/>
          <w:sz w:val="24"/>
          <w:szCs w:val="24"/>
          <w:lang w:val="en-GB"/>
        </w:rPr>
        <w:t xml:space="preserve">Recommendation 55- Organization and Finance </w:t>
      </w:r>
    </w:p>
    <w:p w:rsidR="00141658" w:rsidRPr="004B0329" w:rsidRDefault="00141658" w:rsidP="00572117">
      <w:pPr>
        <w:spacing w:line="276" w:lineRule="auto"/>
        <w:rPr>
          <w:sz w:val="24"/>
          <w:szCs w:val="24"/>
          <w:lang w:val="en-GB"/>
        </w:rPr>
      </w:pPr>
    </w:p>
    <w:p w:rsidR="00141658" w:rsidRPr="004B0329" w:rsidRDefault="00141658" w:rsidP="00572117">
      <w:pPr>
        <w:spacing w:line="276" w:lineRule="auto"/>
        <w:rPr>
          <w:sz w:val="24"/>
          <w:szCs w:val="24"/>
          <w:lang w:val="en-GB"/>
        </w:rPr>
      </w:pPr>
      <w:r w:rsidRPr="004B0329">
        <w:rPr>
          <w:sz w:val="24"/>
          <w:szCs w:val="24"/>
          <w:lang w:val="en-GB"/>
        </w:rPr>
        <w:t xml:space="preserve">The Department for Children, Schools and Families must sufficiently </w:t>
      </w:r>
    </w:p>
    <w:p w:rsidR="00141658" w:rsidRPr="004B0329" w:rsidRDefault="00141658" w:rsidP="00572117">
      <w:pPr>
        <w:spacing w:line="276" w:lineRule="auto"/>
        <w:rPr>
          <w:sz w:val="24"/>
          <w:szCs w:val="24"/>
          <w:lang w:val="en-GB"/>
        </w:rPr>
      </w:pPr>
      <w:r w:rsidRPr="004B0329">
        <w:rPr>
          <w:sz w:val="24"/>
          <w:szCs w:val="24"/>
          <w:lang w:val="en-GB"/>
        </w:rPr>
        <w:t>resource children</w:t>
      </w:r>
      <w:r w:rsidRPr="004B0329">
        <w:rPr>
          <w:rFonts w:ascii="Lucida Sans Unicode" w:eastAsia="Arial Unicode MS" w:hAnsi="Lucida Sans Unicode" w:cs="Lucida Sans Unicode"/>
          <w:sz w:val="24"/>
          <w:szCs w:val="24"/>
          <w:lang w:val="en-GB"/>
        </w:rPr>
        <w:t>‟</w:t>
      </w:r>
      <w:r w:rsidRPr="004B0329">
        <w:rPr>
          <w:sz w:val="24"/>
          <w:szCs w:val="24"/>
          <w:lang w:val="en-GB"/>
        </w:rPr>
        <w:t xml:space="preserve">s services to ensure that early intervention and </w:t>
      </w:r>
    </w:p>
    <w:p w:rsidR="00141658" w:rsidRPr="004B0329" w:rsidRDefault="00141658" w:rsidP="00572117">
      <w:pPr>
        <w:spacing w:line="276" w:lineRule="auto"/>
        <w:rPr>
          <w:sz w:val="24"/>
          <w:szCs w:val="24"/>
          <w:lang w:val="en-GB"/>
        </w:rPr>
      </w:pPr>
      <w:r w:rsidRPr="004B0329">
        <w:rPr>
          <w:sz w:val="24"/>
          <w:szCs w:val="24"/>
          <w:lang w:val="en-GB"/>
        </w:rPr>
        <w:t xml:space="preserve">preventative services have capacity to respond to all children and </w:t>
      </w:r>
    </w:p>
    <w:p w:rsidR="00141658" w:rsidRPr="004B0329" w:rsidRDefault="00141658" w:rsidP="00572117">
      <w:pPr>
        <w:spacing w:line="276" w:lineRule="auto"/>
      </w:pPr>
      <w:r w:rsidRPr="004B0329">
        <w:rPr>
          <w:sz w:val="24"/>
          <w:szCs w:val="24"/>
          <w:lang w:val="en-GB"/>
        </w:rPr>
        <w:t>families identified as vulnerable or in need</w:t>
      </w:r>
      <w:r w:rsidRPr="004B0329">
        <w:rPr>
          <w:rFonts w:ascii="Lucida Sans Unicode" w:eastAsia="Arial Unicode MS" w:hAnsi="Lucida Sans Unicode" w:cs="Lucida Sans Unicode"/>
          <w:sz w:val="24"/>
          <w:szCs w:val="24"/>
          <w:lang w:val="en-GB"/>
        </w:rPr>
        <w:t>‟</w:t>
      </w:r>
      <w:r w:rsidRPr="004B0329">
        <w:rPr>
          <w:sz w:val="24"/>
          <w:szCs w:val="24"/>
          <w:lang w:val="en-GB"/>
        </w:rPr>
        <w:t xml:space="preserve">. </w:t>
      </w:r>
      <w:r w:rsidRPr="004B0329">
        <w:t xml:space="preserve"> </w:t>
      </w:r>
    </w:p>
    <w:p w:rsidR="00141658" w:rsidRPr="004B0329" w:rsidRDefault="00141658" w:rsidP="00572117">
      <w:pPr>
        <w:spacing w:line="276" w:lineRule="auto"/>
      </w:pPr>
    </w:p>
    <w:sectPr w:rsidR="00141658" w:rsidRPr="004B0329" w:rsidSect="001615A0">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1658" w:rsidRDefault="00141658">
      <w:r>
        <w:separator/>
      </w:r>
    </w:p>
  </w:endnote>
  <w:endnote w:type="continuationSeparator" w:id="1">
    <w:p w:rsidR="00141658" w:rsidRDefault="001416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Lucida Sans Unicode">
    <w:panose1 w:val="020B0602030504020204"/>
    <w:charset w:val="00"/>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658" w:rsidRDefault="00141658" w:rsidP="00B903DD">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1658" w:rsidRDefault="00141658" w:rsidP="0042442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1658" w:rsidRDefault="00141658">
      <w:r>
        <w:separator/>
      </w:r>
    </w:p>
  </w:footnote>
  <w:footnote w:type="continuationSeparator" w:id="1">
    <w:p w:rsidR="00141658" w:rsidRDefault="001416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7732984"/>
    <w:multiLevelType w:val="hybridMultilevel"/>
    <w:tmpl w:val="3F57430C"/>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7807678"/>
    <w:multiLevelType w:val="hybridMultilevel"/>
    <w:tmpl w:val="21D4FF31"/>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2943F39C"/>
    <w:multiLevelType w:val="hybridMultilevel"/>
    <w:tmpl w:val="19698FAB"/>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9FC6638"/>
    <w:multiLevelType w:val="multilevel"/>
    <w:tmpl w:val="A7645676"/>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abstractNum w:abstractNumId="4">
    <w:nsid w:val="2F0D377D"/>
    <w:multiLevelType w:val="singleLevel"/>
    <w:tmpl w:val="05004028"/>
    <w:lvl w:ilvl="0">
      <w:start w:val="1"/>
      <w:numFmt w:val="lowerLetter"/>
      <w:lvlText w:val="(%1)"/>
      <w:lvlJc w:val="left"/>
      <w:pPr>
        <w:tabs>
          <w:tab w:val="num" w:pos="1440"/>
        </w:tabs>
        <w:ind w:left="1440" w:hanging="720"/>
      </w:pPr>
    </w:lvl>
  </w:abstractNum>
  <w:abstractNum w:abstractNumId="5">
    <w:nsid w:val="6D220146"/>
    <w:multiLevelType w:val="multilevel"/>
    <w:tmpl w:val="A7645676"/>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start w:val="1"/>
      <w:numFmt w:val="bullet"/>
      <w:lvlText w:val=""/>
      <w:lvlJc w:val="left"/>
      <w:pPr>
        <w:tabs>
          <w:tab w:val="num" w:pos="1800"/>
        </w:tabs>
        <w:ind w:left="1800" w:hanging="360"/>
      </w:pPr>
      <w:rPr>
        <w:rFonts w:ascii="Wingdings" w:hAnsi="Wingdings" w:cs="Wingdings" w:hint="default"/>
        <w:sz w:val="20"/>
        <w:szCs w:val="20"/>
      </w:rPr>
    </w:lvl>
    <w:lvl w:ilvl="3">
      <w:start w:val="1"/>
      <w:numFmt w:val="bullet"/>
      <w:lvlText w:val=""/>
      <w:lvlJc w:val="left"/>
      <w:pPr>
        <w:tabs>
          <w:tab w:val="num" w:pos="2520"/>
        </w:tabs>
        <w:ind w:left="2520" w:hanging="360"/>
      </w:pPr>
      <w:rPr>
        <w:rFonts w:ascii="Wingdings" w:hAnsi="Wingdings" w:cs="Wingdings" w:hint="default"/>
        <w:sz w:val="20"/>
        <w:szCs w:val="20"/>
      </w:rPr>
    </w:lvl>
    <w:lvl w:ilvl="4">
      <w:start w:val="1"/>
      <w:numFmt w:val="bullet"/>
      <w:lvlText w:val=""/>
      <w:lvlJc w:val="left"/>
      <w:pPr>
        <w:tabs>
          <w:tab w:val="num" w:pos="3240"/>
        </w:tabs>
        <w:ind w:left="3240" w:hanging="360"/>
      </w:pPr>
      <w:rPr>
        <w:rFonts w:ascii="Wingdings" w:hAnsi="Wingdings" w:cs="Wingdings" w:hint="default"/>
        <w:sz w:val="20"/>
        <w:szCs w:val="20"/>
      </w:rPr>
    </w:lvl>
    <w:lvl w:ilvl="5">
      <w:start w:val="1"/>
      <w:numFmt w:val="bullet"/>
      <w:lvlText w:val=""/>
      <w:lvlJc w:val="left"/>
      <w:pPr>
        <w:tabs>
          <w:tab w:val="num" w:pos="3960"/>
        </w:tabs>
        <w:ind w:left="3960" w:hanging="360"/>
      </w:pPr>
      <w:rPr>
        <w:rFonts w:ascii="Wingdings" w:hAnsi="Wingdings" w:cs="Wingdings" w:hint="default"/>
        <w:sz w:val="20"/>
        <w:szCs w:val="20"/>
      </w:rPr>
    </w:lvl>
    <w:lvl w:ilvl="6">
      <w:start w:val="1"/>
      <w:numFmt w:val="bullet"/>
      <w:lvlText w:val=""/>
      <w:lvlJc w:val="left"/>
      <w:pPr>
        <w:tabs>
          <w:tab w:val="num" w:pos="4680"/>
        </w:tabs>
        <w:ind w:left="4680" w:hanging="360"/>
      </w:pPr>
      <w:rPr>
        <w:rFonts w:ascii="Wingdings" w:hAnsi="Wingdings" w:cs="Wingdings" w:hint="default"/>
        <w:sz w:val="20"/>
        <w:szCs w:val="20"/>
      </w:rPr>
    </w:lvl>
    <w:lvl w:ilvl="7">
      <w:start w:val="1"/>
      <w:numFmt w:val="bullet"/>
      <w:lvlText w:val=""/>
      <w:lvlJc w:val="left"/>
      <w:pPr>
        <w:tabs>
          <w:tab w:val="num" w:pos="5400"/>
        </w:tabs>
        <w:ind w:left="5400" w:hanging="360"/>
      </w:pPr>
      <w:rPr>
        <w:rFonts w:ascii="Wingdings" w:hAnsi="Wingdings" w:cs="Wingdings" w:hint="default"/>
        <w:sz w:val="20"/>
        <w:szCs w:val="20"/>
      </w:rPr>
    </w:lvl>
    <w:lvl w:ilvl="8">
      <w:start w:val="1"/>
      <w:numFmt w:val="bullet"/>
      <w:lvlText w:val=""/>
      <w:lvlJc w:val="left"/>
      <w:pPr>
        <w:tabs>
          <w:tab w:val="num" w:pos="6120"/>
        </w:tabs>
        <w:ind w:left="6120" w:hanging="360"/>
      </w:pPr>
      <w:rPr>
        <w:rFonts w:ascii="Wingdings" w:hAnsi="Wingdings" w:cs="Wingdings" w:hint="default"/>
        <w:sz w:val="20"/>
        <w:szCs w:val="20"/>
      </w:rPr>
    </w:lvl>
  </w:abstractNum>
  <w:num w:numId="1">
    <w:abstractNumId w:val="4"/>
    <w:lvlOverride w:ilvl="0">
      <w:startOverride w:val="1"/>
    </w:lvlOverride>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1B8A"/>
    <w:rsid w:val="00022296"/>
    <w:rsid w:val="00054AE0"/>
    <w:rsid w:val="00055724"/>
    <w:rsid w:val="000847A9"/>
    <w:rsid w:val="000A2E38"/>
    <w:rsid w:val="000D1A70"/>
    <w:rsid w:val="00141658"/>
    <w:rsid w:val="0015246A"/>
    <w:rsid w:val="001615A0"/>
    <w:rsid w:val="00260B05"/>
    <w:rsid w:val="00282588"/>
    <w:rsid w:val="002C6403"/>
    <w:rsid w:val="002F2CC8"/>
    <w:rsid w:val="003001E6"/>
    <w:rsid w:val="003101F1"/>
    <w:rsid w:val="00380C1F"/>
    <w:rsid w:val="003B33C7"/>
    <w:rsid w:val="00424429"/>
    <w:rsid w:val="004765A3"/>
    <w:rsid w:val="004B0329"/>
    <w:rsid w:val="004C60F6"/>
    <w:rsid w:val="004F487D"/>
    <w:rsid w:val="0053380F"/>
    <w:rsid w:val="00566835"/>
    <w:rsid w:val="00572117"/>
    <w:rsid w:val="005830C2"/>
    <w:rsid w:val="005B4F42"/>
    <w:rsid w:val="005E4D1A"/>
    <w:rsid w:val="005F3233"/>
    <w:rsid w:val="00654817"/>
    <w:rsid w:val="006A26ED"/>
    <w:rsid w:val="00712F40"/>
    <w:rsid w:val="00732FAF"/>
    <w:rsid w:val="007701EC"/>
    <w:rsid w:val="007B10B2"/>
    <w:rsid w:val="008029BB"/>
    <w:rsid w:val="00894E70"/>
    <w:rsid w:val="008D11BA"/>
    <w:rsid w:val="00942D86"/>
    <w:rsid w:val="009B3530"/>
    <w:rsid w:val="00A571F9"/>
    <w:rsid w:val="00A57B21"/>
    <w:rsid w:val="00A96A9C"/>
    <w:rsid w:val="00AE1AEF"/>
    <w:rsid w:val="00B02929"/>
    <w:rsid w:val="00B56408"/>
    <w:rsid w:val="00B903DD"/>
    <w:rsid w:val="00BB2E0F"/>
    <w:rsid w:val="00BE4B99"/>
    <w:rsid w:val="00C218A8"/>
    <w:rsid w:val="00C54C36"/>
    <w:rsid w:val="00C8112F"/>
    <w:rsid w:val="00CA25CC"/>
    <w:rsid w:val="00D47A81"/>
    <w:rsid w:val="00DB6AF1"/>
    <w:rsid w:val="00DD5A92"/>
    <w:rsid w:val="00DD611C"/>
    <w:rsid w:val="00E042E5"/>
    <w:rsid w:val="00E13247"/>
    <w:rsid w:val="00E61B8A"/>
    <w:rsid w:val="00E97E16"/>
    <w:rsid w:val="00EA717D"/>
    <w:rsid w:val="00EC368E"/>
    <w:rsid w:val="00F4022B"/>
    <w:rsid w:val="00FB0EC9"/>
    <w:rsid w:val="00FC4B8D"/>
    <w:rsid w:val="00FC5021"/>
    <w:rsid w:val="00FE7EBA"/>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B8A"/>
    <w:rPr>
      <w:sz w:val="20"/>
      <w:szCs w:val="20"/>
      <w:lang w:val="en-US" w:eastAsia="en-US"/>
    </w:rPr>
  </w:style>
  <w:style w:type="paragraph" w:styleId="Heading2">
    <w:name w:val="heading 2"/>
    <w:basedOn w:val="Normal"/>
    <w:next w:val="Normal"/>
    <w:link w:val="Heading2Char"/>
    <w:uiPriority w:val="99"/>
    <w:qFormat/>
    <w:rsid w:val="00E61B8A"/>
    <w:pPr>
      <w:keepNext/>
      <w:outlineLvl w:val="1"/>
    </w:pPr>
    <w:rPr>
      <w:b/>
      <w:bCs/>
      <w:sz w:val="24"/>
      <w:szCs w:val="24"/>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732FAF"/>
    <w:rPr>
      <w:rFonts w:ascii="Cambria" w:hAnsi="Cambria" w:cs="Cambria"/>
      <w:b/>
      <w:bCs/>
      <w:i/>
      <w:iCs/>
      <w:sz w:val="28"/>
      <w:szCs w:val="28"/>
      <w:lang w:val="en-US" w:eastAsia="en-US"/>
    </w:rPr>
  </w:style>
  <w:style w:type="paragraph" w:styleId="Footer">
    <w:name w:val="footer"/>
    <w:basedOn w:val="Normal"/>
    <w:link w:val="FooterChar"/>
    <w:uiPriority w:val="99"/>
    <w:rsid w:val="00E61B8A"/>
    <w:pPr>
      <w:tabs>
        <w:tab w:val="center" w:pos="4819"/>
        <w:tab w:val="right" w:pos="9071"/>
      </w:tabs>
    </w:pPr>
    <w:rPr>
      <w:sz w:val="24"/>
      <w:szCs w:val="24"/>
      <w:lang w:val="en-GB"/>
    </w:rPr>
  </w:style>
  <w:style w:type="character" w:customStyle="1" w:styleId="FooterChar">
    <w:name w:val="Footer Char"/>
    <w:basedOn w:val="DefaultParagraphFont"/>
    <w:link w:val="Footer"/>
    <w:uiPriority w:val="99"/>
    <w:semiHidden/>
    <w:locked/>
    <w:rsid w:val="00732FAF"/>
    <w:rPr>
      <w:sz w:val="20"/>
      <w:szCs w:val="20"/>
      <w:lang w:val="en-US" w:eastAsia="en-US"/>
    </w:rPr>
  </w:style>
  <w:style w:type="paragraph" w:styleId="BodyText">
    <w:name w:val="Body Text"/>
    <w:basedOn w:val="Normal"/>
    <w:link w:val="BodyTextChar"/>
    <w:uiPriority w:val="99"/>
    <w:rsid w:val="00E61B8A"/>
    <w:rPr>
      <w:sz w:val="24"/>
      <w:szCs w:val="24"/>
      <w:lang w:val="en-GB"/>
    </w:rPr>
  </w:style>
  <w:style w:type="character" w:customStyle="1" w:styleId="BodyTextChar">
    <w:name w:val="Body Text Char"/>
    <w:basedOn w:val="DefaultParagraphFont"/>
    <w:link w:val="BodyText"/>
    <w:uiPriority w:val="99"/>
    <w:semiHidden/>
    <w:locked/>
    <w:rsid w:val="00732FAF"/>
    <w:rPr>
      <w:sz w:val="20"/>
      <w:szCs w:val="20"/>
      <w:lang w:val="en-US" w:eastAsia="en-US"/>
    </w:rPr>
  </w:style>
  <w:style w:type="paragraph" w:styleId="BalloonText">
    <w:name w:val="Balloon Text"/>
    <w:basedOn w:val="Normal"/>
    <w:link w:val="BalloonTextChar"/>
    <w:uiPriority w:val="99"/>
    <w:semiHidden/>
    <w:rsid w:val="00FC4B8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32FAF"/>
    <w:rPr>
      <w:sz w:val="2"/>
      <w:szCs w:val="2"/>
      <w:lang w:val="en-US" w:eastAsia="en-US"/>
    </w:rPr>
  </w:style>
  <w:style w:type="character" w:styleId="PageNumber">
    <w:name w:val="page number"/>
    <w:basedOn w:val="DefaultParagraphFont"/>
    <w:uiPriority w:val="99"/>
    <w:rsid w:val="00424429"/>
  </w:style>
</w:styles>
</file>

<file path=word/webSettings.xml><?xml version="1.0" encoding="utf-8"?>
<w:webSettings xmlns:r="http://schemas.openxmlformats.org/officeDocument/2006/relationships" xmlns:w="http://schemas.openxmlformats.org/wordprocessingml/2006/main">
  <w:divs>
    <w:div w:id="1376539007">
      <w:marLeft w:val="0"/>
      <w:marRight w:val="0"/>
      <w:marTop w:val="0"/>
      <w:marBottom w:val="0"/>
      <w:divBdr>
        <w:top w:val="none" w:sz="0" w:space="0" w:color="auto"/>
        <w:left w:val="none" w:sz="0" w:space="0" w:color="auto"/>
        <w:bottom w:val="none" w:sz="0" w:space="0" w:color="auto"/>
        <w:right w:val="none" w:sz="0" w:space="0" w:color="auto"/>
      </w:divBdr>
      <w:divsChild>
        <w:div w:id="1376539017">
          <w:marLeft w:val="0"/>
          <w:marRight w:val="0"/>
          <w:marTop w:val="0"/>
          <w:marBottom w:val="0"/>
          <w:divBdr>
            <w:top w:val="none" w:sz="0" w:space="0" w:color="auto"/>
            <w:left w:val="none" w:sz="0" w:space="0" w:color="auto"/>
            <w:bottom w:val="none" w:sz="0" w:space="0" w:color="auto"/>
            <w:right w:val="none" w:sz="0" w:space="0" w:color="auto"/>
          </w:divBdr>
          <w:divsChild>
            <w:div w:id="1376539013">
              <w:marLeft w:val="0"/>
              <w:marRight w:val="0"/>
              <w:marTop w:val="0"/>
              <w:marBottom w:val="0"/>
              <w:divBdr>
                <w:top w:val="none" w:sz="0" w:space="0" w:color="auto"/>
                <w:left w:val="none" w:sz="0" w:space="0" w:color="auto"/>
                <w:bottom w:val="none" w:sz="0" w:space="0" w:color="auto"/>
                <w:right w:val="none" w:sz="0" w:space="0" w:color="auto"/>
              </w:divBdr>
              <w:divsChild>
                <w:div w:id="1376539014">
                  <w:marLeft w:val="0"/>
                  <w:marRight w:val="0"/>
                  <w:marTop w:val="0"/>
                  <w:marBottom w:val="0"/>
                  <w:divBdr>
                    <w:top w:val="none" w:sz="0" w:space="0" w:color="auto"/>
                    <w:left w:val="none" w:sz="0" w:space="0" w:color="auto"/>
                    <w:bottom w:val="none" w:sz="0" w:space="0" w:color="auto"/>
                    <w:right w:val="none" w:sz="0" w:space="0" w:color="auto"/>
                  </w:divBdr>
                  <w:divsChild>
                    <w:div w:id="1376539011">
                      <w:marLeft w:val="0"/>
                      <w:marRight w:val="0"/>
                      <w:marTop w:val="0"/>
                      <w:marBottom w:val="0"/>
                      <w:divBdr>
                        <w:top w:val="none" w:sz="0" w:space="0" w:color="auto"/>
                        <w:left w:val="none" w:sz="0" w:space="0" w:color="auto"/>
                        <w:bottom w:val="none" w:sz="0" w:space="0" w:color="auto"/>
                        <w:right w:val="none" w:sz="0" w:space="0" w:color="auto"/>
                      </w:divBdr>
                      <w:divsChild>
                        <w:div w:id="1376539005">
                          <w:marLeft w:val="0"/>
                          <w:marRight w:val="0"/>
                          <w:marTop w:val="0"/>
                          <w:marBottom w:val="0"/>
                          <w:divBdr>
                            <w:top w:val="none" w:sz="0" w:space="0" w:color="auto"/>
                            <w:left w:val="none" w:sz="0" w:space="0" w:color="auto"/>
                            <w:bottom w:val="none" w:sz="0" w:space="0" w:color="auto"/>
                            <w:right w:val="none" w:sz="0" w:space="0" w:color="auto"/>
                          </w:divBdr>
                          <w:divsChild>
                            <w:div w:id="137653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539009">
      <w:marLeft w:val="0"/>
      <w:marRight w:val="0"/>
      <w:marTop w:val="0"/>
      <w:marBottom w:val="0"/>
      <w:divBdr>
        <w:top w:val="none" w:sz="0" w:space="0" w:color="auto"/>
        <w:left w:val="none" w:sz="0" w:space="0" w:color="auto"/>
        <w:bottom w:val="none" w:sz="0" w:space="0" w:color="auto"/>
        <w:right w:val="none" w:sz="0" w:space="0" w:color="auto"/>
      </w:divBdr>
    </w:div>
    <w:div w:id="1376539010">
      <w:marLeft w:val="0"/>
      <w:marRight w:val="0"/>
      <w:marTop w:val="0"/>
      <w:marBottom w:val="0"/>
      <w:divBdr>
        <w:top w:val="none" w:sz="0" w:space="0" w:color="auto"/>
        <w:left w:val="none" w:sz="0" w:space="0" w:color="auto"/>
        <w:bottom w:val="none" w:sz="0" w:space="0" w:color="auto"/>
        <w:right w:val="none" w:sz="0" w:space="0" w:color="auto"/>
      </w:divBdr>
      <w:divsChild>
        <w:div w:id="1376539006">
          <w:marLeft w:val="0"/>
          <w:marRight w:val="0"/>
          <w:marTop w:val="0"/>
          <w:marBottom w:val="0"/>
          <w:divBdr>
            <w:top w:val="none" w:sz="0" w:space="0" w:color="auto"/>
            <w:left w:val="none" w:sz="0" w:space="0" w:color="auto"/>
            <w:bottom w:val="none" w:sz="0" w:space="0" w:color="auto"/>
            <w:right w:val="none" w:sz="0" w:space="0" w:color="auto"/>
          </w:divBdr>
        </w:div>
      </w:divsChild>
    </w:div>
    <w:div w:id="1376539015">
      <w:marLeft w:val="0"/>
      <w:marRight w:val="0"/>
      <w:marTop w:val="0"/>
      <w:marBottom w:val="0"/>
      <w:divBdr>
        <w:top w:val="none" w:sz="0" w:space="0" w:color="auto"/>
        <w:left w:val="none" w:sz="0" w:space="0" w:color="auto"/>
        <w:bottom w:val="none" w:sz="0" w:space="0" w:color="auto"/>
        <w:right w:val="none" w:sz="0" w:space="0" w:color="auto"/>
      </w:divBdr>
      <w:divsChild>
        <w:div w:id="1376539008">
          <w:marLeft w:val="0"/>
          <w:marRight w:val="0"/>
          <w:marTop w:val="0"/>
          <w:marBottom w:val="0"/>
          <w:divBdr>
            <w:top w:val="none" w:sz="0" w:space="0" w:color="auto"/>
            <w:left w:val="none" w:sz="0" w:space="0" w:color="auto"/>
            <w:bottom w:val="none" w:sz="0" w:space="0" w:color="auto"/>
            <w:right w:val="none" w:sz="0" w:space="0" w:color="auto"/>
          </w:divBdr>
        </w:div>
      </w:divsChild>
    </w:div>
    <w:div w:id="13765390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1302</Words>
  <Characters>7425</Characters>
  <Application>Microsoft Office Outlook</Application>
  <DocSecurity>0</DocSecurity>
  <Lines>0</Lines>
  <Paragraphs>0</Paragraphs>
  <ScaleCrop>false</ScaleCrop>
  <Company>Lancaster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kNOWLESLEY CHILDREN’S SERVICES</dc:title>
  <dc:subject/>
  <dc:creator>Prof. David Thorpe</dc:creator>
  <cp:keywords/>
  <dc:description/>
  <cp:lastModifiedBy>legsugo</cp:lastModifiedBy>
  <cp:revision>2</cp:revision>
  <cp:lastPrinted>2009-06-15T13:54:00Z</cp:lastPrinted>
  <dcterms:created xsi:type="dcterms:W3CDTF">2009-06-15T13:55:00Z</dcterms:created>
  <dcterms:modified xsi:type="dcterms:W3CDTF">2009-06-15T13:55:00Z</dcterms:modified>
</cp:coreProperties>
</file>