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14F" w:rsidRPr="00B2214F" w:rsidRDefault="00B2214F" w:rsidP="00B2214F">
      <w:pPr>
        <w:rPr>
          <w:rFonts w:ascii="Arial" w:hAnsi="Arial" w:cs="Arial"/>
          <w:b/>
        </w:rPr>
      </w:pPr>
    </w:p>
    <w:p w:rsidR="00DD54D2" w:rsidRDefault="00444552" w:rsidP="009176A5">
      <w:pPr>
        <w:jc w:val="both"/>
        <w:rPr>
          <w:rFonts w:ascii="Arial" w:hAnsi="Arial" w:cs="Arial"/>
          <w:b/>
        </w:rPr>
      </w:pPr>
      <w:r>
        <w:rPr>
          <w:rFonts w:ascii="Arial" w:hAnsi="Arial" w:cs="Arial"/>
        </w:rPr>
        <w:t xml:space="preserve"> </w:t>
      </w:r>
      <w:r>
        <w:rPr>
          <w:rFonts w:ascii="Arial" w:hAnsi="Arial" w:cs="Arial"/>
        </w:rPr>
        <w:tab/>
        <w:t xml:space="preserve">      </w:t>
      </w:r>
      <w:r w:rsidR="00AB1145" w:rsidRPr="00AB1145">
        <w:rPr>
          <w:rFonts w:ascii="Arial" w:hAnsi="Arial" w:cs="Arial"/>
          <w:b/>
        </w:rPr>
        <w:t>Interim Scrutiny Arrangements</w:t>
      </w:r>
    </w:p>
    <w:p w:rsidR="00B2214F" w:rsidRDefault="00B2214F" w:rsidP="009176A5">
      <w:pPr>
        <w:ind w:left="1080"/>
        <w:jc w:val="both"/>
        <w:rPr>
          <w:rFonts w:ascii="Arial" w:hAnsi="Arial" w:cs="Arial"/>
        </w:rPr>
      </w:pPr>
      <w:r w:rsidRPr="00B2214F">
        <w:rPr>
          <w:rFonts w:ascii="Arial" w:hAnsi="Arial" w:cs="Arial"/>
        </w:rPr>
        <w:t xml:space="preserve">To agree interim scrutiny arrangements pending Council’s consideration </w:t>
      </w:r>
      <w:r>
        <w:rPr>
          <w:rFonts w:ascii="Arial" w:hAnsi="Arial" w:cs="Arial"/>
        </w:rPr>
        <w:t xml:space="preserve">of final arrangements </w:t>
      </w:r>
      <w:r w:rsidR="004279CA">
        <w:rPr>
          <w:rFonts w:ascii="Arial" w:hAnsi="Arial" w:cs="Arial"/>
        </w:rPr>
        <w:t>at its meeting on 24 June 2010.</w:t>
      </w:r>
    </w:p>
    <w:p w:rsidR="00B2214F" w:rsidRDefault="00B2214F" w:rsidP="009176A5">
      <w:pPr>
        <w:ind w:left="1080"/>
        <w:jc w:val="both"/>
        <w:rPr>
          <w:rFonts w:ascii="Arial" w:hAnsi="Arial" w:cs="Arial"/>
        </w:rPr>
      </w:pPr>
    </w:p>
    <w:p w:rsidR="00B2214F" w:rsidRPr="00B2214F" w:rsidRDefault="00740BE6" w:rsidP="009176A5">
      <w:pPr>
        <w:ind w:left="1080"/>
        <w:jc w:val="both"/>
        <w:rPr>
          <w:rFonts w:ascii="Arial" w:hAnsi="Arial" w:cs="Arial"/>
        </w:rPr>
      </w:pPr>
      <w:r>
        <w:rPr>
          <w:rFonts w:ascii="Arial" w:hAnsi="Arial" w:cs="Arial"/>
        </w:rPr>
        <w:t>An Interim Scrutiny C</w:t>
      </w:r>
      <w:r w:rsidR="00B2214F">
        <w:rPr>
          <w:rFonts w:ascii="Arial" w:hAnsi="Arial" w:cs="Arial"/>
        </w:rPr>
        <w:t xml:space="preserve">ommittee will be established to be effective from the 21 May 2010 to 24 June 2010. </w:t>
      </w:r>
      <w:r w:rsidR="004279CA">
        <w:rPr>
          <w:rFonts w:ascii="Arial" w:hAnsi="Arial" w:cs="Arial"/>
        </w:rPr>
        <w:t>T</w:t>
      </w:r>
      <w:r w:rsidR="00B2214F">
        <w:rPr>
          <w:rFonts w:ascii="Arial" w:hAnsi="Arial" w:cs="Arial"/>
        </w:rPr>
        <w:t xml:space="preserve">he </w:t>
      </w:r>
      <w:r w:rsidR="004279CA">
        <w:rPr>
          <w:rFonts w:ascii="Arial" w:hAnsi="Arial" w:cs="Arial"/>
        </w:rPr>
        <w:t xml:space="preserve">membership of the </w:t>
      </w:r>
      <w:r w:rsidR="00B2214F">
        <w:rPr>
          <w:rFonts w:ascii="Arial" w:hAnsi="Arial" w:cs="Arial"/>
        </w:rPr>
        <w:t>Interim Scrutiny Committee will be politically</w:t>
      </w:r>
      <w:r w:rsidR="004279CA">
        <w:rPr>
          <w:rFonts w:ascii="Arial" w:hAnsi="Arial" w:cs="Arial"/>
        </w:rPr>
        <w:t xml:space="preserve"> balanced</w:t>
      </w:r>
      <w:r w:rsidR="00B2214F">
        <w:rPr>
          <w:rFonts w:ascii="Arial" w:hAnsi="Arial" w:cs="Arial"/>
        </w:rPr>
        <w:t xml:space="preserve"> </w:t>
      </w:r>
      <w:r w:rsidR="004279CA">
        <w:rPr>
          <w:rFonts w:ascii="Arial" w:hAnsi="Arial" w:cs="Arial"/>
        </w:rPr>
        <w:t>to include (x) Conservative, (x) Labour, (x) Liberal Democrat / Independent and (x) TWPA.</w:t>
      </w:r>
      <w:r>
        <w:rPr>
          <w:rFonts w:ascii="Arial" w:hAnsi="Arial" w:cs="Arial"/>
        </w:rPr>
        <w:t xml:space="preserve"> (to be determined by Members and agreed at Full Council on the 29</w:t>
      </w:r>
      <w:r w:rsidRPr="00740BE6">
        <w:rPr>
          <w:rFonts w:ascii="Arial" w:hAnsi="Arial" w:cs="Arial"/>
          <w:vertAlign w:val="superscript"/>
        </w:rPr>
        <w:t>th</w:t>
      </w:r>
      <w:r>
        <w:rPr>
          <w:rFonts w:ascii="Arial" w:hAnsi="Arial" w:cs="Arial"/>
        </w:rPr>
        <w:t xml:space="preserve"> April 2010)</w:t>
      </w:r>
    </w:p>
    <w:p w:rsidR="00412C2D" w:rsidRDefault="00412C2D" w:rsidP="009176A5">
      <w:pPr>
        <w:jc w:val="both"/>
        <w:rPr>
          <w:rFonts w:ascii="Arial" w:hAnsi="Arial" w:cs="Arial"/>
        </w:rPr>
      </w:pPr>
    </w:p>
    <w:p w:rsidR="00412C2D" w:rsidRPr="00412C2D" w:rsidRDefault="00412C2D" w:rsidP="009176A5">
      <w:pPr>
        <w:ind w:left="1080"/>
        <w:jc w:val="both"/>
        <w:rPr>
          <w:rFonts w:ascii="Arial" w:hAnsi="Arial" w:cs="Arial"/>
          <w:b/>
        </w:rPr>
      </w:pPr>
      <w:r w:rsidRPr="00412C2D">
        <w:rPr>
          <w:rFonts w:ascii="Arial" w:hAnsi="Arial" w:cs="Arial"/>
          <w:b/>
        </w:rPr>
        <w:t>TERMS OF REFERENCE FOR THE INTERIM SCRUTINY COMMITTEE</w:t>
      </w:r>
    </w:p>
    <w:p w:rsidR="00412C2D" w:rsidRPr="009A010E" w:rsidRDefault="00412C2D" w:rsidP="009176A5">
      <w:pPr>
        <w:jc w:val="both"/>
        <w:rPr>
          <w:rFonts w:ascii="Arial" w:hAnsi="Arial" w:cs="Arial"/>
        </w:rPr>
      </w:pPr>
    </w:p>
    <w:p w:rsidR="00357D6B" w:rsidRPr="009A010E" w:rsidRDefault="00E052CC" w:rsidP="009176A5">
      <w:pPr>
        <w:ind w:left="1080"/>
        <w:jc w:val="both"/>
        <w:rPr>
          <w:rFonts w:ascii="Arial" w:hAnsi="Arial" w:cs="Arial"/>
        </w:rPr>
      </w:pPr>
      <w:r>
        <w:rPr>
          <w:rFonts w:ascii="Arial" w:hAnsi="Arial" w:cs="Arial"/>
        </w:rPr>
        <w:t>(a)</w:t>
      </w:r>
      <w:r w:rsidR="006A32A6">
        <w:rPr>
          <w:rFonts w:ascii="Arial" w:hAnsi="Arial" w:cs="Arial"/>
        </w:rPr>
        <w:t xml:space="preserve">To have the powers of an Overview and Scrutiny Committee in relation to Cabinet decisions made but not implemented as set out in </w:t>
      </w:r>
      <w:r w:rsidR="006A32A6" w:rsidRPr="006A32A6">
        <w:rPr>
          <w:rFonts w:ascii="Arial" w:hAnsi="Arial" w:cs="Arial"/>
          <w:b/>
        </w:rPr>
        <w:t xml:space="preserve">section 21(3) of the </w:t>
      </w:r>
      <w:r w:rsidR="00357D6B" w:rsidRPr="006A32A6">
        <w:rPr>
          <w:rFonts w:ascii="Arial" w:hAnsi="Arial" w:cs="Arial"/>
          <w:b/>
        </w:rPr>
        <w:t>Local Government Act (2000)</w:t>
      </w:r>
      <w:r w:rsidR="006A32A6">
        <w:rPr>
          <w:rFonts w:ascii="Arial" w:hAnsi="Arial" w:cs="Arial"/>
        </w:rPr>
        <w:t xml:space="preserve"> </w:t>
      </w:r>
      <w:r w:rsidR="00412C2D">
        <w:rPr>
          <w:rFonts w:ascii="Arial" w:hAnsi="Arial" w:cs="Arial"/>
        </w:rPr>
        <w:t xml:space="preserve">i.e. </w:t>
      </w:r>
      <w:r w:rsidR="006A32A6">
        <w:rPr>
          <w:rFonts w:ascii="Arial" w:hAnsi="Arial" w:cs="Arial"/>
        </w:rPr>
        <w:t>Call in of decisions taken but not yet implemented</w:t>
      </w:r>
      <w:r w:rsidR="007E76F2">
        <w:rPr>
          <w:rFonts w:ascii="Arial" w:hAnsi="Arial" w:cs="Arial"/>
        </w:rPr>
        <w:t xml:space="preserve">. </w:t>
      </w:r>
      <w:r w:rsidR="00B2214F">
        <w:rPr>
          <w:rFonts w:ascii="Arial" w:hAnsi="Arial" w:cs="Arial"/>
        </w:rPr>
        <w:t>(</w:t>
      </w:r>
      <w:r w:rsidR="007E76F2">
        <w:rPr>
          <w:rFonts w:ascii="Arial" w:hAnsi="Arial" w:cs="Arial"/>
        </w:rPr>
        <w:t>The</w:t>
      </w:r>
      <w:r w:rsidR="00B2214F">
        <w:rPr>
          <w:rFonts w:ascii="Arial" w:hAnsi="Arial" w:cs="Arial"/>
        </w:rPr>
        <w:t xml:space="preserve"> Interim Scrutiny Committee to</w:t>
      </w:r>
      <w:r w:rsidR="007E76F2">
        <w:rPr>
          <w:rFonts w:ascii="Arial" w:hAnsi="Arial" w:cs="Arial"/>
        </w:rPr>
        <w:t xml:space="preserve"> undertake the role of the Scrutiny Leadership Board as set out in t</w:t>
      </w:r>
      <w:r w:rsidR="00B2214F">
        <w:rPr>
          <w:rFonts w:ascii="Arial" w:hAnsi="Arial" w:cs="Arial"/>
        </w:rPr>
        <w:t>he protocol for Member call-in.)</w:t>
      </w:r>
    </w:p>
    <w:p w:rsidR="00357D6B" w:rsidRPr="009A010E" w:rsidRDefault="00357D6B" w:rsidP="009176A5">
      <w:pPr>
        <w:jc w:val="both"/>
        <w:rPr>
          <w:rFonts w:ascii="Arial" w:hAnsi="Arial" w:cs="Arial"/>
        </w:rPr>
      </w:pPr>
    </w:p>
    <w:p w:rsidR="006A32A6" w:rsidRDefault="00E052CC" w:rsidP="009176A5">
      <w:pPr>
        <w:ind w:left="1080"/>
        <w:jc w:val="both"/>
        <w:rPr>
          <w:rFonts w:ascii="Arial" w:hAnsi="Arial" w:cs="Arial"/>
          <w:b/>
        </w:rPr>
      </w:pPr>
      <w:r>
        <w:rPr>
          <w:rFonts w:ascii="Arial" w:hAnsi="Arial" w:cs="Arial"/>
        </w:rPr>
        <w:t>(b)</w:t>
      </w:r>
      <w:r w:rsidR="006A32A6">
        <w:rPr>
          <w:rFonts w:ascii="Arial" w:hAnsi="Arial" w:cs="Arial"/>
        </w:rPr>
        <w:t xml:space="preserve">To have powers of an overview and Scrutiny Committee in relation to the consideration of Councillor Calls for Action as set out in </w:t>
      </w:r>
      <w:r w:rsidR="006A32A6" w:rsidRPr="006A32A6">
        <w:rPr>
          <w:rFonts w:ascii="Arial" w:hAnsi="Arial" w:cs="Arial"/>
          <w:b/>
        </w:rPr>
        <w:t>section 21A of the</w:t>
      </w:r>
      <w:r w:rsidR="006A32A6">
        <w:rPr>
          <w:rFonts w:ascii="Arial" w:hAnsi="Arial" w:cs="Arial"/>
        </w:rPr>
        <w:t xml:space="preserve"> </w:t>
      </w:r>
      <w:r w:rsidR="006A32A6" w:rsidRPr="006A32A6">
        <w:rPr>
          <w:rFonts w:ascii="Arial" w:hAnsi="Arial" w:cs="Arial"/>
          <w:b/>
        </w:rPr>
        <w:t>Local Government Act (2000</w:t>
      </w:r>
      <w:r w:rsidR="006A32A6">
        <w:rPr>
          <w:rFonts w:ascii="Arial" w:hAnsi="Arial" w:cs="Arial"/>
          <w:b/>
        </w:rPr>
        <w:t>)  and section 19(3) of the Police and Justice Act 2006</w:t>
      </w:r>
      <w:r w:rsidR="007E76F2">
        <w:rPr>
          <w:rFonts w:ascii="Arial" w:hAnsi="Arial" w:cs="Arial"/>
          <w:b/>
        </w:rPr>
        <w:t xml:space="preserve">. </w:t>
      </w:r>
      <w:r w:rsidR="00B2214F">
        <w:rPr>
          <w:rFonts w:ascii="Arial" w:hAnsi="Arial" w:cs="Arial"/>
          <w:b/>
        </w:rPr>
        <w:t>(</w:t>
      </w:r>
      <w:r w:rsidR="00B2214F">
        <w:rPr>
          <w:rFonts w:ascii="Arial" w:hAnsi="Arial" w:cs="Arial"/>
        </w:rPr>
        <w:t>The Interim Scrutiny Committee to</w:t>
      </w:r>
      <w:r w:rsidR="007E76F2">
        <w:rPr>
          <w:rFonts w:ascii="Arial" w:hAnsi="Arial" w:cs="Arial"/>
        </w:rPr>
        <w:t xml:space="preserve"> undertake the role of the Scrutiny Leadership Board as set out in the protocol for the operation of Councillor Call for Action.</w:t>
      </w:r>
      <w:r w:rsidR="00B2214F">
        <w:rPr>
          <w:rFonts w:ascii="Arial" w:hAnsi="Arial" w:cs="Arial"/>
        </w:rPr>
        <w:t>)</w:t>
      </w:r>
    </w:p>
    <w:p w:rsidR="006A32A6" w:rsidRPr="006A32A6" w:rsidRDefault="006A32A6" w:rsidP="009176A5">
      <w:pPr>
        <w:jc w:val="both"/>
        <w:rPr>
          <w:rFonts w:ascii="Arial" w:hAnsi="Arial" w:cs="Arial"/>
        </w:rPr>
      </w:pPr>
    </w:p>
    <w:p w:rsidR="007E76F2" w:rsidRDefault="00E052CC" w:rsidP="009176A5">
      <w:pPr>
        <w:ind w:left="1080"/>
        <w:jc w:val="both"/>
        <w:rPr>
          <w:rFonts w:ascii="Arial" w:hAnsi="Arial" w:cs="Arial"/>
          <w:b/>
        </w:rPr>
      </w:pPr>
      <w:r>
        <w:rPr>
          <w:rFonts w:ascii="Arial" w:hAnsi="Arial" w:cs="Arial"/>
        </w:rPr>
        <w:t>(c)</w:t>
      </w:r>
      <w:r w:rsidR="006A32A6" w:rsidRPr="006A32A6">
        <w:rPr>
          <w:rFonts w:ascii="Arial" w:hAnsi="Arial" w:cs="Arial"/>
        </w:rPr>
        <w:t>To have powers of an O</w:t>
      </w:r>
      <w:r w:rsidR="00412C2D">
        <w:rPr>
          <w:rFonts w:ascii="Arial" w:hAnsi="Arial" w:cs="Arial"/>
        </w:rPr>
        <w:t>verview and Scrutiny Committee i</w:t>
      </w:r>
      <w:r w:rsidR="006A32A6" w:rsidRPr="006A32A6">
        <w:rPr>
          <w:rFonts w:ascii="Arial" w:hAnsi="Arial" w:cs="Arial"/>
        </w:rPr>
        <w:t>n relation to scrutiny of Crime and Disorder Reduction Partnerships set out in</w:t>
      </w:r>
      <w:r w:rsidR="006A32A6">
        <w:rPr>
          <w:rFonts w:ascii="Arial" w:hAnsi="Arial" w:cs="Arial"/>
          <w:b/>
        </w:rPr>
        <w:t xml:space="preserve"> section 19 of the Police and Justice Act (2006) </w:t>
      </w:r>
    </w:p>
    <w:p w:rsidR="006A32A6" w:rsidRDefault="006A32A6" w:rsidP="009176A5">
      <w:pPr>
        <w:jc w:val="both"/>
        <w:rPr>
          <w:rFonts w:ascii="Arial" w:hAnsi="Arial" w:cs="Arial"/>
          <w:b/>
        </w:rPr>
      </w:pPr>
    </w:p>
    <w:p w:rsidR="00551F8C" w:rsidRPr="00551F8C" w:rsidRDefault="00E052CC" w:rsidP="009176A5">
      <w:pPr>
        <w:ind w:left="1080"/>
        <w:jc w:val="both"/>
        <w:rPr>
          <w:rFonts w:ascii="Arial" w:hAnsi="Arial" w:cs="Arial"/>
          <w:b/>
        </w:rPr>
      </w:pPr>
      <w:r>
        <w:rPr>
          <w:rFonts w:ascii="Arial" w:hAnsi="Arial" w:cs="Arial"/>
        </w:rPr>
        <w:t>(d)</w:t>
      </w:r>
      <w:r w:rsidR="006A32A6" w:rsidRPr="006A32A6">
        <w:rPr>
          <w:rFonts w:ascii="Arial" w:hAnsi="Arial" w:cs="Arial"/>
        </w:rPr>
        <w:t xml:space="preserve">To have </w:t>
      </w:r>
      <w:r w:rsidR="006A32A6">
        <w:rPr>
          <w:rFonts w:ascii="Arial" w:hAnsi="Arial" w:cs="Arial"/>
        </w:rPr>
        <w:t>powe</w:t>
      </w:r>
      <w:r w:rsidR="00551F8C">
        <w:rPr>
          <w:rFonts w:ascii="Arial" w:hAnsi="Arial" w:cs="Arial"/>
        </w:rPr>
        <w:t>rs of an Overview and Scrutiny C</w:t>
      </w:r>
      <w:r w:rsidR="00412C2D">
        <w:rPr>
          <w:rFonts w:ascii="Arial" w:hAnsi="Arial" w:cs="Arial"/>
        </w:rPr>
        <w:t>ommittee i</w:t>
      </w:r>
      <w:r w:rsidR="006A32A6">
        <w:rPr>
          <w:rFonts w:ascii="Arial" w:hAnsi="Arial" w:cs="Arial"/>
        </w:rPr>
        <w:t>n relation to scrutiny of performance of Local Area Agreements set out in</w:t>
      </w:r>
      <w:r w:rsidR="00412C2D">
        <w:rPr>
          <w:rFonts w:ascii="Arial" w:hAnsi="Arial" w:cs="Arial"/>
          <w:b/>
        </w:rPr>
        <w:t xml:space="preserve"> section 21E of the Local G</w:t>
      </w:r>
      <w:r w:rsidR="00551F8C">
        <w:rPr>
          <w:rFonts w:ascii="Arial" w:hAnsi="Arial" w:cs="Arial"/>
          <w:b/>
        </w:rPr>
        <w:t>overnment Act 2000</w:t>
      </w:r>
      <w:r w:rsidR="00551F8C" w:rsidRPr="00551F8C">
        <w:rPr>
          <w:rFonts w:ascii="Arial" w:hAnsi="Arial" w:cs="Arial"/>
          <w:b/>
        </w:rPr>
        <w:t xml:space="preserve">) </w:t>
      </w:r>
    </w:p>
    <w:p w:rsidR="006A32A6" w:rsidRDefault="006A32A6" w:rsidP="009176A5">
      <w:pPr>
        <w:jc w:val="both"/>
        <w:rPr>
          <w:rFonts w:ascii="Arial" w:hAnsi="Arial" w:cs="Arial"/>
        </w:rPr>
      </w:pPr>
    </w:p>
    <w:p w:rsidR="006A32A6" w:rsidRPr="00F565C3" w:rsidRDefault="00E052CC" w:rsidP="009176A5">
      <w:pPr>
        <w:ind w:left="1080"/>
        <w:jc w:val="both"/>
        <w:rPr>
          <w:rFonts w:ascii="Arial" w:hAnsi="Arial" w:cs="Arial"/>
          <w:b/>
        </w:rPr>
      </w:pPr>
      <w:r>
        <w:rPr>
          <w:rFonts w:ascii="Arial" w:hAnsi="Arial" w:cs="Arial"/>
        </w:rPr>
        <w:t>(e)</w:t>
      </w:r>
      <w:r w:rsidR="006A32A6">
        <w:rPr>
          <w:rFonts w:ascii="Arial" w:hAnsi="Arial" w:cs="Arial"/>
        </w:rPr>
        <w:t>To have powers of an Overview and Scruti</w:t>
      </w:r>
      <w:r w:rsidR="00551F8C">
        <w:rPr>
          <w:rFonts w:ascii="Arial" w:hAnsi="Arial" w:cs="Arial"/>
        </w:rPr>
        <w:t>ny C</w:t>
      </w:r>
      <w:r w:rsidR="00412C2D">
        <w:rPr>
          <w:rFonts w:ascii="Arial" w:hAnsi="Arial" w:cs="Arial"/>
        </w:rPr>
        <w:t>ommittee i</w:t>
      </w:r>
      <w:r w:rsidR="006A32A6">
        <w:rPr>
          <w:rFonts w:ascii="Arial" w:hAnsi="Arial" w:cs="Arial"/>
        </w:rPr>
        <w:t>n relation to the consideration of refe</w:t>
      </w:r>
      <w:r w:rsidR="00412C2D">
        <w:rPr>
          <w:rFonts w:ascii="Arial" w:hAnsi="Arial" w:cs="Arial"/>
        </w:rPr>
        <w:t>rrals of social care matters fro</w:t>
      </w:r>
      <w:r w:rsidR="006A32A6">
        <w:rPr>
          <w:rFonts w:ascii="Arial" w:hAnsi="Arial" w:cs="Arial"/>
        </w:rPr>
        <w:t xml:space="preserve">m the Local Involvement Network (LINk) set out in </w:t>
      </w:r>
      <w:r w:rsidR="006A32A6" w:rsidRPr="00F565C3">
        <w:rPr>
          <w:rFonts w:ascii="Arial" w:hAnsi="Arial" w:cs="Arial"/>
          <w:b/>
        </w:rPr>
        <w:t xml:space="preserve">section 226 of the Local Government and Public Involvement Act </w:t>
      </w:r>
      <w:r w:rsidR="00412C2D">
        <w:rPr>
          <w:rFonts w:ascii="Arial" w:hAnsi="Arial" w:cs="Arial"/>
          <w:b/>
        </w:rPr>
        <w:t>(</w:t>
      </w:r>
      <w:r w:rsidR="006A32A6" w:rsidRPr="00F565C3">
        <w:rPr>
          <w:rFonts w:ascii="Arial" w:hAnsi="Arial" w:cs="Arial"/>
          <w:b/>
        </w:rPr>
        <w:t>2007</w:t>
      </w:r>
      <w:r w:rsidR="00412C2D">
        <w:rPr>
          <w:rFonts w:ascii="Arial" w:hAnsi="Arial" w:cs="Arial"/>
          <w:b/>
        </w:rPr>
        <w:t>)</w:t>
      </w:r>
    </w:p>
    <w:p w:rsidR="006A32A6" w:rsidRDefault="006A32A6" w:rsidP="009176A5">
      <w:pPr>
        <w:jc w:val="both"/>
        <w:rPr>
          <w:rFonts w:ascii="Arial" w:hAnsi="Arial" w:cs="Arial"/>
        </w:rPr>
      </w:pPr>
    </w:p>
    <w:p w:rsidR="006A32A6" w:rsidRDefault="00E052CC" w:rsidP="009176A5">
      <w:pPr>
        <w:ind w:left="1080"/>
        <w:jc w:val="both"/>
        <w:rPr>
          <w:rFonts w:ascii="Arial" w:hAnsi="Arial" w:cs="Arial"/>
        </w:rPr>
      </w:pPr>
      <w:r>
        <w:rPr>
          <w:rFonts w:ascii="Arial" w:hAnsi="Arial" w:cs="Arial"/>
        </w:rPr>
        <w:t>(f)</w:t>
      </w:r>
      <w:r w:rsidR="006A32A6">
        <w:rPr>
          <w:rFonts w:ascii="Arial" w:hAnsi="Arial" w:cs="Arial"/>
        </w:rPr>
        <w:t>In accordance wi</w:t>
      </w:r>
      <w:r w:rsidR="00F565C3">
        <w:rPr>
          <w:rFonts w:ascii="Arial" w:hAnsi="Arial" w:cs="Arial"/>
        </w:rPr>
        <w:t xml:space="preserve">th Regulations under </w:t>
      </w:r>
      <w:r w:rsidR="00F565C3" w:rsidRPr="00F565C3">
        <w:rPr>
          <w:rFonts w:ascii="Arial" w:hAnsi="Arial" w:cs="Arial"/>
          <w:b/>
        </w:rPr>
        <w:t>section 7 o</w:t>
      </w:r>
      <w:r w:rsidR="006A32A6" w:rsidRPr="00F565C3">
        <w:rPr>
          <w:rFonts w:ascii="Arial" w:hAnsi="Arial" w:cs="Arial"/>
          <w:b/>
        </w:rPr>
        <w:t>f the Health and Social Care Act 2001</w:t>
      </w:r>
      <w:r w:rsidR="006A32A6">
        <w:rPr>
          <w:rFonts w:ascii="Arial" w:hAnsi="Arial" w:cs="Arial"/>
        </w:rPr>
        <w:t xml:space="preserve">, to review and scrutinise matters relating to health services within the Council’s area and to make reports and recommendations to NHS bodies. </w:t>
      </w:r>
      <w:r w:rsidR="00F565C3">
        <w:rPr>
          <w:rFonts w:ascii="Arial" w:hAnsi="Arial" w:cs="Arial"/>
        </w:rPr>
        <w:t xml:space="preserve">The status of statutory consultee for NHS consultations on substantial variation or development if services will be delegated to the Health Scrutiny Monitoring Group. Where formal joint health scrutiny arrangements with other </w:t>
      </w:r>
      <w:r w:rsidR="00F565C3">
        <w:rPr>
          <w:rFonts w:ascii="Arial" w:hAnsi="Arial" w:cs="Arial"/>
        </w:rPr>
        <w:lastRenderedPageBreak/>
        <w:t>authorities are proposed, the Interim Scrutiny Committee will appoint the requisite number of Scrutiny Assembly Members to the Joint Committee.</w:t>
      </w:r>
    </w:p>
    <w:p w:rsidR="00F565C3" w:rsidRDefault="00F565C3" w:rsidP="009176A5">
      <w:pPr>
        <w:jc w:val="both"/>
        <w:rPr>
          <w:rFonts w:ascii="Arial" w:hAnsi="Arial" w:cs="Arial"/>
        </w:rPr>
      </w:pPr>
    </w:p>
    <w:p w:rsidR="00F565C3" w:rsidRDefault="00E052CC" w:rsidP="009176A5">
      <w:pPr>
        <w:ind w:left="1080"/>
        <w:jc w:val="both"/>
        <w:rPr>
          <w:rFonts w:ascii="Arial" w:hAnsi="Arial" w:cs="Arial"/>
          <w:b/>
        </w:rPr>
      </w:pPr>
      <w:r>
        <w:rPr>
          <w:rFonts w:ascii="Arial" w:hAnsi="Arial" w:cs="Arial"/>
        </w:rPr>
        <w:t>(g)</w:t>
      </w:r>
      <w:r w:rsidR="00F565C3">
        <w:rPr>
          <w:rFonts w:ascii="Arial" w:hAnsi="Arial" w:cs="Arial"/>
        </w:rPr>
        <w:t>To have the power</w:t>
      </w:r>
      <w:r w:rsidR="00551F8C">
        <w:rPr>
          <w:rFonts w:ascii="Arial" w:hAnsi="Arial" w:cs="Arial"/>
        </w:rPr>
        <w:t>s</w:t>
      </w:r>
      <w:r w:rsidR="00F565C3">
        <w:rPr>
          <w:rFonts w:ascii="Arial" w:hAnsi="Arial" w:cs="Arial"/>
        </w:rPr>
        <w:t xml:space="preserve"> of a Overview and Scrutiny </w:t>
      </w:r>
      <w:r w:rsidR="00551F8C">
        <w:rPr>
          <w:rFonts w:ascii="Arial" w:hAnsi="Arial" w:cs="Arial"/>
        </w:rPr>
        <w:t xml:space="preserve">Committee to establish a Joint </w:t>
      </w:r>
      <w:r w:rsidR="00F565C3">
        <w:rPr>
          <w:rFonts w:ascii="Arial" w:hAnsi="Arial" w:cs="Arial"/>
        </w:rPr>
        <w:t xml:space="preserve">Overview and Scrutiny Committee with other authorities set out in </w:t>
      </w:r>
      <w:r w:rsidR="00F565C3" w:rsidRPr="00551F8C">
        <w:rPr>
          <w:rFonts w:ascii="Arial" w:hAnsi="Arial" w:cs="Arial"/>
          <w:b/>
        </w:rPr>
        <w:t>section 32 of the Local Democ</w:t>
      </w:r>
      <w:r w:rsidR="00581F18">
        <w:rPr>
          <w:rFonts w:ascii="Arial" w:hAnsi="Arial" w:cs="Arial"/>
          <w:b/>
        </w:rPr>
        <w:t>racy, Economic Development and C</w:t>
      </w:r>
      <w:r w:rsidR="00F565C3" w:rsidRPr="00551F8C">
        <w:rPr>
          <w:rFonts w:ascii="Arial" w:hAnsi="Arial" w:cs="Arial"/>
          <w:b/>
        </w:rPr>
        <w:t>onstruction Act (2009)</w:t>
      </w:r>
    </w:p>
    <w:p w:rsidR="00412C2D" w:rsidRDefault="00412C2D" w:rsidP="009176A5">
      <w:pPr>
        <w:jc w:val="both"/>
        <w:rPr>
          <w:rFonts w:ascii="Arial" w:hAnsi="Arial" w:cs="Arial"/>
          <w:b/>
        </w:rPr>
      </w:pPr>
    </w:p>
    <w:p w:rsidR="00412C2D" w:rsidRDefault="00E052CC" w:rsidP="009176A5">
      <w:pPr>
        <w:ind w:left="1080"/>
        <w:jc w:val="both"/>
        <w:rPr>
          <w:rFonts w:ascii="Arial" w:hAnsi="Arial" w:cs="Arial"/>
        </w:rPr>
      </w:pPr>
      <w:r>
        <w:rPr>
          <w:rFonts w:ascii="Arial" w:hAnsi="Arial" w:cs="Arial"/>
        </w:rPr>
        <w:t>(h)</w:t>
      </w:r>
      <w:r w:rsidR="00487D59">
        <w:rPr>
          <w:rFonts w:ascii="Arial" w:hAnsi="Arial" w:cs="Arial"/>
        </w:rPr>
        <w:t>To agree, plan</w:t>
      </w:r>
      <w:r w:rsidR="00412C2D" w:rsidRPr="00412C2D">
        <w:rPr>
          <w:rFonts w:ascii="Arial" w:hAnsi="Arial" w:cs="Arial"/>
        </w:rPr>
        <w:t xml:space="preserve"> and co-ordinate the annual scrutiny work programme</w:t>
      </w:r>
    </w:p>
    <w:p w:rsidR="00412C2D" w:rsidRDefault="00412C2D" w:rsidP="009176A5">
      <w:pPr>
        <w:jc w:val="both"/>
        <w:rPr>
          <w:rFonts w:ascii="Arial" w:hAnsi="Arial" w:cs="Arial"/>
        </w:rPr>
      </w:pPr>
    </w:p>
    <w:p w:rsidR="00412C2D" w:rsidRPr="00412C2D" w:rsidRDefault="00E052CC" w:rsidP="009176A5">
      <w:pPr>
        <w:ind w:left="1080"/>
        <w:jc w:val="both"/>
        <w:rPr>
          <w:rFonts w:ascii="Arial" w:hAnsi="Arial" w:cs="Arial"/>
        </w:rPr>
      </w:pPr>
      <w:r>
        <w:rPr>
          <w:rFonts w:ascii="Arial" w:hAnsi="Arial" w:cs="Arial"/>
        </w:rPr>
        <w:t>(i)</w:t>
      </w:r>
      <w:r w:rsidR="00412C2D">
        <w:rPr>
          <w:rFonts w:ascii="Arial" w:hAnsi="Arial" w:cs="Arial"/>
        </w:rPr>
        <w:t>To propose amendments to the scrutiny arrangements within the Constitution to the Council Constitution Committee.</w:t>
      </w:r>
    </w:p>
    <w:p w:rsidR="00250888" w:rsidRDefault="00250888" w:rsidP="009176A5">
      <w:pPr>
        <w:jc w:val="both"/>
        <w:rPr>
          <w:rFonts w:ascii="Arial" w:hAnsi="Arial" w:cs="Arial"/>
        </w:rPr>
      </w:pPr>
    </w:p>
    <w:p w:rsidR="009A010E" w:rsidRDefault="00E052CC" w:rsidP="009176A5">
      <w:pPr>
        <w:ind w:left="1080"/>
        <w:jc w:val="both"/>
        <w:rPr>
          <w:rFonts w:ascii="Arial" w:hAnsi="Arial" w:cs="Arial"/>
        </w:rPr>
      </w:pPr>
      <w:r>
        <w:rPr>
          <w:rFonts w:ascii="Arial" w:hAnsi="Arial" w:cs="Arial"/>
        </w:rPr>
        <w:t>(j)</w:t>
      </w:r>
      <w:r w:rsidR="009A010E" w:rsidRPr="009A010E">
        <w:rPr>
          <w:rFonts w:ascii="Arial" w:hAnsi="Arial" w:cs="Arial"/>
        </w:rPr>
        <w:t xml:space="preserve">The Interim Scrutiny Committee </w:t>
      </w:r>
      <w:r w:rsidR="005D030A">
        <w:rPr>
          <w:rFonts w:ascii="Arial" w:hAnsi="Arial" w:cs="Arial"/>
        </w:rPr>
        <w:t xml:space="preserve">will </w:t>
      </w:r>
      <w:r w:rsidR="009A010E" w:rsidRPr="009A010E">
        <w:rPr>
          <w:rFonts w:ascii="Arial" w:hAnsi="Arial" w:cs="Arial"/>
        </w:rPr>
        <w:t>may appoint sub committees to underta</w:t>
      </w:r>
      <w:r w:rsidR="00B2214F">
        <w:rPr>
          <w:rFonts w:ascii="Arial" w:hAnsi="Arial" w:cs="Arial"/>
        </w:rPr>
        <w:t>ke specific Scrutiny func</w:t>
      </w:r>
      <w:r w:rsidR="004279CA">
        <w:rPr>
          <w:rFonts w:ascii="Arial" w:hAnsi="Arial" w:cs="Arial"/>
        </w:rPr>
        <w:t>tions including the appointment</w:t>
      </w:r>
      <w:r w:rsidR="00B2214F">
        <w:rPr>
          <w:rFonts w:ascii="Arial" w:hAnsi="Arial" w:cs="Arial"/>
        </w:rPr>
        <w:t xml:space="preserve"> of a Health Scrutiny Monitoring Sub Group and Joint Health Overview and Scrutiny Committee, Value for Money Scrutiny Sub Group and Corporate Parenting Sub G</w:t>
      </w:r>
      <w:r w:rsidR="004279CA">
        <w:rPr>
          <w:rFonts w:ascii="Arial" w:hAnsi="Arial" w:cs="Arial"/>
        </w:rPr>
        <w:t xml:space="preserve">roup made up of Members and co-optees. The existing terms of reference for these sub committees will remain whilst these interim arrangements are in place. </w:t>
      </w:r>
    </w:p>
    <w:p w:rsidR="00AB1145" w:rsidRDefault="00AB1145" w:rsidP="009176A5">
      <w:pPr>
        <w:ind w:left="1080"/>
        <w:jc w:val="both"/>
        <w:rPr>
          <w:rFonts w:ascii="Arial" w:hAnsi="Arial" w:cs="Arial"/>
        </w:rPr>
      </w:pPr>
    </w:p>
    <w:p w:rsidR="00357D6B" w:rsidRDefault="00357D6B" w:rsidP="009176A5">
      <w:pPr>
        <w:jc w:val="both"/>
      </w:pPr>
    </w:p>
    <w:sectPr w:rsidR="00357D6B">
      <w:head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D92" w:rsidRDefault="003D2D92">
      <w:r>
        <w:separator/>
      </w:r>
    </w:p>
  </w:endnote>
  <w:endnote w:type="continuationSeparator" w:id="0">
    <w:p w:rsidR="003D2D92" w:rsidRDefault="003D2D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D92" w:rsidRDefault="003D2D92">
      <w:r>
        <w:separator/>
      </w:r>
    </w:p>
  </w:footnote>
  <w:footnote w:type="continuationSeparator" w:id="0">
    <w:p w:rsidR="003D2D92" w:rsidRDefault="003D2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BE6" w:rsidRPr="00B2214F" w:rsidRDefault="00740BE6" w:rsidP="00B2214F">
    <w:pPr>
      <w:pStyle w:val="Header"/>
      <w:jc w:val="right"/>
      <w:rPr>
        <w:rFonts w:ascii="Arial" w:hAnsi="Arial" w:cs="Arial"/>
      </w:rPr>
    </w:pPr>
    <w:r w:rsidRPr="00B2214F">
      <w:rPr>
        <w:rFonts w:ascii="Arial" w:hAnsi="Arial" w:cs="Arial"/>
      </w:rPr>
      <w:t>A</w:t>
    </w:r>
    <w:r w:rsidR="00115081">
      <w:rPr>
        <w:rFonts w:ascii="Arial" w:hAnsi="Arial" w:cs="Arial"/>
      </w:rPr>
      <w:t>nnex</w:t>
    </w:r>
    <w:r w:rsidRPr="00B2214F">
      <w:rPr>
        <w:rFonts w:ascii="Arial" w:hAnsi="Arial" w:cs="Arial"/>
      </w:rPr>
      <w:t xml:space="preserve"> 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76203"/>
    <w:multiLevelType w:val="hybridMultilevel"/>
    <w:tmpl w:val="FBF6BA56"/>
    <w:lvl w:ilvl="0" w:tplc="0809000F">
      <w:start w:val="18"/>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2805D19"/>
    <w:multiLevelType w:val="hybridMultilevel"/>
    <w:tmpl w:val="F81E4D94"/>
    <w:lvl w:ilvl="0" w:tplc="DC44D62C">
      <w:start w:val="1"/>
      <w:numFmt w:val="bullet"/>
      <w:lvlText w:val=""/>
      <w:lvlJc w:val="left"/>
      <w:pPr>
        <w:tabs>
          <w:tab w:val="num" w:pos="360"/>
        </w:tabs>
        <w:ind w:left="360" w:hanging="360"/>
      </w:pPr>
      <w:rPr>
        <w:rFonts w:ascii="Symbol" w:hAnsi="Symbol" w:hint="default"/>
        <w:color w:val="auto"/>
        <w:sz w:val="22"/>
        <w:szCs w:val="22"/>
      </w:rPr>
    </w:lvl>
    <w:lvl w:ilvl="1" w:tplc="08090001">
      <w:start w:val="1"/>
      <w:numFmt w:val="bullet"/>
      <w:lvlText w:val=""/>
      <w:lvlJc w:val="left"/>
      <w:pPr>
        <w:tabs>
          <w:tab w:val="num" w:pos="1440"/>
        </w:tabs>
        <w:ind w:left="1440" w:hanging="360"/>
      </w:pPr>
      <w:rPr>
        <w:rFonts w:ascii="Symbol" w:hAnsi="Symbol" w:hint="default"/>
        <w:color w:val="auto"/>
        <w:sz w:val="22"/>
        <w:szCs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C773C76"/>
    <w:multiLevelType w:val="hybridMultilevel"/>
    <w:tmpl w:val="7264CE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37A1194"/>
    <w:multiLevelType w:val="hybridMultilevel"/>
    <w:tmpl w:val="1C567B36"/>
    <w:lvl w:ilvl="0" w:tplc="08090001">
      <w:start w:val="1"/>
      <w:numFmt w:val="bullet"/>
      <w:lvlText w:val=""/>
      <w:lvlJc w:val="left"/>
      <w:pPr>
        <w:tabs>
          <w:tab w:val="num" w:pos="1830"/>
        </w:tabs>
        <w:ind w:left="1830" w:hanging="360"/>
      </w:pPr>
      <w:rPr>
        <w:rFonts w:ascii="Symbol" w:hAnsi="Symbol" w:hint="default"/>
      </w:rPr>
    </w:lvl>
    <w:lvl w:ilvl="1" w:tplc="08090003" w:tentative="1">
      <w:start w:val="1"/>
      <w:numFmt w:val="bullet"/>
      <w:lvlText w:val="o"/>
      <w:lvlJc w:val="left"/>
      <w:pPr>
        <w:tabs>
          <w:tab w:val="num" w:pos="2550"/>
        </w:tabs>
        <w:ind w:left="2550" w:hanging="360"/>
      </w:pPr>
      <w:rPr>
        <w:rFonts w:ascii="Courier New" w:hAnsi="Courier New" w:cs="Courier New" w:hint="default"/>
      </w:rPr>
    </w:lvl>
    <w:lvl w:ilvl="2" w:tplc="08090005" w:tentative="1">
      <w:start w:val="1"/>
      <w:numFmt w:val="bullet"/>
      <w:lvlText w:val=""/>
      <w:lvlJc w:val="left"/>
      <w:pPr>
        <w:tabs>
          <w:tab w:val="num" w:pos="3270"/>
        </w:tabs>
        <w:ind w:left="3270" w:hanging="360"/>
      </w:pPr>
      <w:rPr>
        <w:rFonts w:ascii="Wingdings" w:hAnsi="Wingdings" w:hint="default"/>
      </w:rPr>
    </w:lvl>
    <w:lvl w:ilvl="3" w:tplc="08090001" w:tentative="1">
      <w:start w:val="1"/>
      <w:numFmt w:val="bullet"/>
      <w:lvlText w:val=""/>
      <w:lvlJc w:val="left"/>
      <w:pPr>
        <w:tabs>
          <w:tab w:val="num" w:pos="3990"/>
        </w:tabs>
        <w:ind w:left="3990" w:hanging="360"/>
      </w:pPr>
      <w:rPr>
        <w:rFonts w:ascii="Symbol" w:hAnsi="Symbol" w:hint="default"/>
      </w:rPr>
    </w:lvl>
    <w:lvl w:ilvl="4" w:tplc="08090003" w:tentative="1">
      <w:start w:val="1"/>
      <w:numFmt w:val="bullet"/>
      <w:lvlText w:val="o"/>
      <w:lvlJc w:val="left"/>
      <w:pPr>
        <w:tabs>
          <w:tab w:val="num" w:pos="4710"/>
        </w:tabs>
        <w:ind w:left="4710" w:hanging="360"/>
      </w:pPr>
      <w:rPr>
        <w:rFonts w:ascii="Courier New" w:hAnsi="Courier New" w:cs="Courier New" w:hint="default"/>
      </w:rPr>
    </w:lvl>
    <w:lvl w:ilvl="5" w:tplc="08090005" w:tentative="1">
      <w:start w:val="1"/>
      <w:numFmt w:val="bullet"/>
      <w:lvlText w:val=""/>
      <w:lvlJc w:val="left"/>
      <w:pPr>
        <w:tabs>
          <w:tab w:val="num" w:pos="5430"/>
        </w:tabs>
        <w:ind w:left="5430" w:hanging="360"/>
      </w:pPr>
      <w:rPr>
        <w:rFonts w:ascii="Wingdings" w:hAnsi="Wingdings" w:hint="default"/>
      </w:rPr>
    </w:lvl>
    <w:lvl w:ilvl="6" w:tplc="08090001" w:tentative="1">
      <w:start w:val="1"/>
      <w:numFmt w:val="bullet"/>
      <w:lvlText w:val=""/>
      <w:lvlJc w:val="left"/>
      <w:pPr>
        <w:tabs>
          <w:tab w:val="num" w:pos="6150"/>
        </w:tabs>
        <w:ind w:left="6150" w:hanging="360"/>
      </w:pPr>
      <w:rPr>
        <w:rFonts w:ascii="Symbol" w:hAnsi="Symbol" w:hint="default"/>
      </w:rPr>
    </w:lvl>
    <w:lvl w:ilvl="7" w:tplc="08090003" w:tentative="1">
      <w:start w:val="1"/>
      <w:numFmt w:val="bullet"/>
      <w:lvlText w:val="o"/>
      <w:lvlJc w:val="left"/>
      <w:pPr>
        <w:tabs>
          <w:tab w:val="num" w:pos="6870"/>
        </w:tabs>
        <w:ind w:left="6870" w:hanging="360"/>
      </w:pPr>
      <w:rPr>
        <w:rFonts w:ascii="Courier New" w:hAnsi="Courier New" w:cs="Courier New" w:hint="default"/>
      </w:rPr>
    </w:lvl>
    <w:lvl w:ilvl="8" w:tplc="08090005" w:tentative="1">
      <w:start w:val="1"/>
      <w:numFmt w:val="bullet"/>
      <w:lvlText w:val=""/>
      <w:lvlJc w:val="left"/>
      <w:pPr>
        <w:tabs>
          <w:tab w:val="num" w:pos="7590"/>
        </w:tabs>
        <w:ind w:left="7590" w:hanging="360"/>
      </w:pPr>
      <w:rPr>
        <w:rFonts w:ascii="Wingdings" w:hAnsi="Wingdings" w:hint="default"/>
      </w:rPr>
    </w:lvl>
  </w:abstractNum>
  <w:abstractNum w:abstractNumId="4">
    <w:nsid w:val="70106DB7"/>
    <w:multiLevelType w:val="hybridMultilevel"/>
    <w:tmpl w:val="EE781DBC"/>
    <w:lvl w:ilvl="0" w:tplc="08F296B4">
      <w:start w:val="17"/>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footnotePr>
    <w:footnote w:id="-1"/>
    <w:footnote w:id="0"/>
  </w:footnotePr>
  <w:endnotePr>
    <w:endnote w:id="-1"/>
    <w:endnote w:id="0"/>
  </w:endnotePr>
  <w:compat/>
  <w:rsids>
    <w:rsidRoot w:val="00357D6B"/>
    <w:rsid w:val="00115081"/>
    <w:rsid w:val="00250888"/>
    <w:rsid w:val="00357D6B"/>
    <w:rsid w:val="003D2D92"/>
    <w:rsid w:val="00412C2D"/>
    <w:rsid w:val="004279CA"/>
    <w:rsid w:val="00444552"/>
    <w:rsid w:val="00487D59"/>
    <w:rsid w:val="00536C47"/>
    <w:rsid w:val="0054451E"/>
    <w:rsid w:val="00551F8C"/>
    <w:rsid w:val="00581F18"/>
    <w:rsid w:val="005D030A"/>
    <w:rsid w:val="006A32A6"/>
    <w:rsid w:val="00740BE6"/>
    <w:rsid w:val="007E76F2"/>
    <w:rsid w:val="009176A5"/>
    <w:rsid w:val="009716B4"/>
    <w:rsid w:val="009A010E"/>
    <w:rsid w:val="00A5735D"/>
    <w:rsid w:val="00AB1145"/>
    <w:rsid w:val="00B2214F"/>
    <w:rsid w:val="00BB6F28"/>
    <w:rsid w:val="00D65BE5"/>
    <w:rsid w:val="00DD54D2"/>
    <w:rsid w:val="00E052CC"/>
    <w:rsid w:val="00E062AD"/>
    <w:rsid w:val="00F565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7D6B"/>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2214F"/>
    <w:pPr>
      <w:tabs>
        <w:tab w:val="center" w:pos="4153"/>
        <w:tab w:val="right" w:pos="8306"/>
      </w:tabs>
    </w:pPr>
  </w:style>
  <w:style w:type="paragraph" w:styleId="Footer">
    <w:name w:val="footer"/>
    <w:basedOn w:val="Normal"/>
    <w:rsid w:val="00B2214F"/>
    <w:pPr>
      <w:tabs>
        <w:tab w:val="center" w:pos="4153"/>
        <w:tab w:val="right" w:pos="8306"/>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If at Annual Council the Lead Scrutiny Members appointed are not politically balanced, the Scrutiny Leadership Board shall be dissolved and an Interim Scrutiny Committee will be established</vt:lpstr>
    </vt:vector>
  </TitlesOfParts>
  <Company>Telford &amp; Wrekin</Company>
  <LinksUpToDate>false</LinksUpToDate>
  <CharactersWithSpaces>3426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 at Annual Council the Lead Scrutiny Members appointed are not politically balanced, the Scrutiny Leadership Board shall be dissolved and an Interim Scrutiny Committee will be established</dc:title>
  <dc:subject/>
  <dc:creator>FINFIBO</dc:creator>
  <cp:keywords/>
  <dc:description/>
  <cp:lastModifiedBy>legsugo</cp:lastModifiedBy>
  <cp:revision>2</cp:revision>
  <cp:lastPrinted>2010-04-21T14:19:00Z</cp:lastPrinted>
  <dcterms:created xsi:type="dcterms:W3CDTF">2010-04-21T14:24:00Z</dcterms:created>
  <dcterms:modified xsi:type="dcterms:W3CDTF">2010-04-21T14:24:00Z</dcterms:modified>
</cp:coreProperties>
</file>