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tblBorders>
        <w:tblLook w:val="00A0"/>
      </w:tblPr>
      <w:tblGrid>
        <w:gridCol w:w="9242"/>
      </w:tblGrid>
      <w:tr w:rsidR="000D1E14" w:rsidRPr="00F33CFB" w:rsidTr="00F33CFB">
        <w:tc>
          <w:tcPr>
            <w:tcW w:w="9242" w:type="dxa"/>
            <w:tcBorders>
              <w:top w:val="single" w:sz="4" w:space="0" w:color="auto"/>
            </w:tcBorders>
          </w:tcPr>
          <w:p w:rsidR="000D1E14" w:rsidRPr="00F33CFB" w:rsidRDefault="000D1E14" w:rsidP="00F33CFB">
            <w:pPr>
              <w:spacing w:after="0" w:line="240" w:lineRule="auto"/>
              <w:rPr>
                <w:rFonts w:ascii="Arial" w:hAnsi="Arial" w:cs="Arial"/>
                <w:sz w:val="24"/>
                <w:szCs w:val="24"/>
              </w:rPr>
            </w:pPr>
          </w:p>
        </w:tc>
      </w:tr>
      <w:tr w:rsidR="000D1E14" w:rsidRPr="00F33CFB" w:rsidTr="00F33CFB">
        <w:tc>
          <w:tcPr>
            <w:tcW w:w="9242" w:type="dxa"/>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TELFORD &amp; WREKIN COUNCIL</w:t>
            </w:r>
          </w:p>
        </w:tc>
      </w:tr>
      <w:tr w:rsidR="000D1E14" w:rsidRPr="00F33CFB" w:rsidTr="00F33CFB">
        <w:tc>
          <w:tcPr>
            <w:tcW w:w="9242" w:type="dxa"/>
          </w:tcPr>
          <w:p w:rsidR="000D1E14" w:rsidRPr="00F33CFB" w:rsidRDefault="000D1E14" w:rsidP="00F33CFB">
            <w:pPr>
              <w:spacing w:after="0" w:line="240" w:lineRule="auto"/>
              <w:rPr>
                <w:rFonts w:ascii="Arial" w:hAnsi="Arial" w:cs="Arial"/>
                <w:sz w:val="24"/>
                <w:szCs w:val="24"/>
              </w:rPr>
            </w:pPr>
          </w:p>
        </w:tc>
      </w:tr>
      <w:tr w:rsidR="000D1E14" w:rsidRPr="00F33CFB" w:rsidTr="00F33CFB">
        <w:tc>
          <w:tcPr>
            <w:tcW w:w="9242" w:type="dxa"/>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COUNCIL – 4 MARCH 2010</w:t>
            </w:r>
          </w:p>
        </w:tc>
      </w:tr>
      <w:tr w:rsidR="000D1E14" w:rsidRPr="00F33CFB" w:rsidTr="00F33CFB">
        <w:tc>
          <w:tcPr>
            <w:tcW w:w="9242" w:type="dxa"/>
          </w:tcPr>
          <w:p w:rsidR="000D1E14" w:rsidRPr="00F33CFB" w:rsidRDefault="000D1E14" w:rsidP="00F33CFB">
            <w:pPr>
              <w:spacing w:after="0" w:line="240" w:lineRule="auto"/>
              <w:rPr>
                <w:rFonts w:ascii="Arial" w:hAnsi="Arial" w:cs="Arial"/>
                <w:sz w:val="24"/>
                <w:szCs w:val="24"/>
              </w:rPr>
            </w:pPr>
          </w:p>
        </w:tc>
      </w:tr>
      <w:tr w:rsidR="000D1E14" w:rsidRPr="00F33CFB" w:rsidTr="00F33CFB">
        <w:tc>
          <w:tcPr>
            <w:tcW w:w="9242" w:type="dxa"/>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POLITICAL BALANCE</w:t>
            </w:r>
          </w:p>
        </w:tc>
      </w:tr>
      <w:tr w:rsidR="000D1E14" w:rsidRPr="00F33CFB" w:rsidTr="00F33CFB">
        <w:tc>
          <w:tcPr>
            <w:tcW w:w="9242" w:type="dxa"/>
          </w:tcPr>
          <w:p w:rsidR="000D1E14" w:rsidRPr="00F33CFB" w:rsidRDefault="000D1E14" w:rsidP="00F33CFB">
            <w:pPr>
              <w:spacing w:after="0" w:line="240" w:lineRule="auto"/>
              <w:rPr>
                <w:rFonts w:ascii="Arial" w:hAnsi="Arial" w:cs="Arial"/>
                <w:b/>
                <w:sz w:val="24"/>
                <w:szCs w:val="24"/>
              </w:rPr>
            </w:pPr>
          </w:p>
        </w:tc>
      </w:tr>
      <w:tr w:rsidR="000D1E14" w:rsidRPr="00F33CFB" w:rsidTr="00F33CFB">
        <w:tc>
          <w:tcPr>
            <w:tcW w:w="9242" w:type="dxa"/>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REPORT OF THE HEAD OF GOVERNANCE</w:t>
            </w:r>
          </w:p>
        </w:tc>
      </w:tr>
      <w:tr w:rsidR="000D1E14" w:rsidRPr="00F33CFB" w:rsidTr="00F33CFB">
        <w:tc>
          <w:tcPr>
            <w:tcW w:w="9242" w:type="dxa"/>
            <w:tcBorders>
              <w:bottom w:val="single" w:sz="4" w:space="0" w:color="auto"/>
            </w:tcBorders>
          </w:tcPr>
          <w:p w:rsidR="000D1E14" w:rsidRPr="00F33CFB" w:rsidRDefault="000D1E14" w:rsidP="00F33CFB">
            <w:pPr>
              <w:spacing w:after="0" w:line="240" w:lineRule="auto"/>
              <w:rPr>
                <w:rFonts w:ascii="Arial" w:hAnsi="Arial" w:cs="Arial"/>
                <w:b/>
                <w:sz w:val="24"/>
                <w:szCs w:val="24"/>
              </w:rPr>
            </w:pPr>
          </w:p>
        </w:tc>
      </w:tr>
    </w:tbl>
    <w:p w:rsidR="000D1E14" w:rsidRDefault="000D1E14" w:rsidP="000C691D">
      <w:pPr>
        <w:spacing w:after="0" w:line="240" w:lineRule="auto"/>
        <w:rPr>
          <w:rFonts w:ascii="Arial" w:hAnsi="Arial" w:cs="Arial"/>
          <w:sz w:val="24"/>
          <w:szCs w:val="24"/>
        </w:rPr>
      </w:pPr>
    </w:p>
    <w:p w:rsidR="000D1E14" w:rsidRDefault="000D1E14" w:rsidP="000C691D">
      <w:pPr>
        <w:spacing w:after="0" w:line="240" w:lineRule="auto"/>
        <w:rPr>
          <w:rFonts w:ascii="Arial" w:hAnsi="Arial" w:cs="Arial"/>
          <w:sz w:val="24"/>
          <w:szCs w:val="24"/>
        </w:rPr>
      </w:pPr>
    </w:p>
    <w:p w:rsidR="000D1E14" w:rsidRPr="000C691D" w:rsidRDefault="000D1E14" w:rsidP="000C691D">
      <w:pPr>
        <w:pStyle w:val="ListParagraph"/>
        <w:numPr>
          <w:ilvl w:val="0"/>
          <w:numId w:val="1"/>
        </w:numPr>
        <w:spacing w:after="0" w:line="240" w:lineRule="auto"/>
        <w:rPr>
          <w:rFonts w:ascii="Arial" w:hAnsi="Arial" w:cs="Arial"/>
          <w:b/>
          <w:sz w:val="24"/>
          <w:szCs w:val="24"/>
          <w:u w:val="single"/>
        </w:rPr>
      </w:pPr>
      <w:r w:rsidRPr="000C691D">
        <w:rPr>
          <w:rFonts w:ascii="Arial" w:hAnsi="Arial" w:cs="Arial"/>
          <w:b/>
          <w:sz w:val="24"/>
          <w:szCs w:val="24"/>
          <w:u w:val="single"/>
        </w:rPr>
        <w:t>PURPOSE</w:t>
      </w:r>
    </w:p>
    <w:p w:rsidR="000D1E14" w:rsidRDefault="000D1E14" w:rsidP="000C691D">
      <w:pPr>
        <w:spacing w:after="0" w:line="240" w:lineRule="auto"/>
        <w:ind w:left="720"/>
        <w:rPr>
          <w:rFonts w:ascii="Arial" w:hAnsi="Arial" w:cs="Arial"/>
          <w:b/>
          <w:sz w:val="24"/>
          <w:szCs w:val="24"/>
          <w:u w:val="single"/>
        </w:rPr>
      </w:pPr>
    </w:p>
    <w:p w:rsidR="000D1E14" w:rsidRDefault="000D1E14" w:rsidP="00EF2C6E">
      <w:pPr>
        <w:pStyle w:val="ListParagraph"/>
        <w:numPr>
          <w:ilvl w:val="1"/>
          <w:numId w:val="1"/>
        </w:numPr>
        <w:spacing w:after="0" w:line="240" w:lineRule="auto"/>
        <w:ind w:left="709" w:hanging="709"/>
        <w:rPr>
          <w:rFonts w:ascii="Arial" w:hAnsi="Arial" w:cs="Arial"/>
          <w:sz w:val="24"/>
          <w:szCs w:val="24"/>
        </w:rPr>
      </w:pPr>
      <w:r w:rsidRPr="00EF2C6E">
        <w:rPr>
          <w:rFonts w:ascii="Arial" w:hAnsi="Arial" w:cs="Arial"/>
          <w:sz w:val="24"/>
          <w:szCs w:val="24"/>
        </w:rPr>
        <w:t>To inform Members of the changes in the Council’s political balance and the resulting changes in the allocation of seats following the by-elections in the College and The Nedge Wards.</w:t>
      </w:r>
    </w:p>
    <w:p w:rsidR="000D1E14" w:rsidRDefault="000D1E14" w:rsidP="00EF2C6E">
      <w:pPr>
        <w:spacing w:after="0" w:line="240" w:lineRule="auto"/>
        <w:ind w:left="720"/>
        <w:rPr>
          <w:rFonts w:ascii="Arial" w:hAnsi="Arial" w:cs="Arial"/>
          <w:sz w:val="24"/>
          <w:szCs w:val="24"/>
        </w:rPr>
      </w:pPr>
    </w:p>
    <w:p w:rsidR="000D1E14" w:rsidRPr="00EF2C6E" w:rsidRDefault="000D1E14" w:rsidP="00EF2C6E">
      <w:pPr>
        <w:spacing w:after="0" w:line="240" w:lineRule="auto"/>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tblBorders>
        <w:tblLook w:val="00A0"/>
      </w:tblPr>
      <w:tblGrid>
        <w:gridCol w:w="817"/>
        <w:gridCol w:w="8425"/>
      </w:tblGrid>
      <w:tr w:rsidR="000D1E14" w:rsidRPr="00F33CFB" w:rsidTr="00F33CFB">
        <w:tc>
          <w:tcPr>
            <w:tcW w:w="817" w:type="dxa"/>
            <w:tcBorders>
              <w:top w:val="single" w:sz="4" w:space="0" w:color="auto"/>
            </w:tcBorders>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2.0</w:t>
            </w:r>
          </w:p>
        </w:tc>
        <w:tc>
          <w:tcPr>
            <w:tcW w:w="8425" w:type="dxa"/>
            <w:tcBorders>
              <w:top w:val="single" w:sz="4" w:space="0" w:color="auto"/>
            </w:tcBorders>
          </w:tcPr>
          <w:p w:rsidR="000D1E14" w:rsidRPr="00F33CFB" w:rsidRDefault="000D1E14" w:rsidP="00F33CFB">
            <w:pPr>
              <w:spacing w:after="0" w:line="240" w:lineRule="auto"/>
              <w:rPr>
                <w:rFonts w:ascii="Arial" w:hAnsi="Arial" w:cs="Arial"/>
                <w:b/>
                <w:sz w:val="24"/>
                <w:szCs w:val="24"/>
                <w:u w:val="single"/>
              </w:rPr>
            </w:pPr>
            <w:r w:rsidRPr="00F33CFB">
              <w:rPr>
                <w:rFonts w:ascii="Arial" w:hAnsi="Arial" w:cs="Arial"/>
                <w:b/>
                <w:sz w:val="24"/>
                <w:szCs w:val="24"/>
                <w:u w:val="single"/>
              </w:rPr>
              <w:t>RECOMMENDATIONS</w:t>
            </w:r>
          </w:p>
        </w:tc>
      </w:tr>
      <w:tr w:rsidR="000D1E14" w:rsidRPr="00F33CFB" w:rsidTr="00F33CFB">
        <w:tc>
          <w:tcPr>
            <w:tcW w:w="817" w:type="dxa"/>
          </w:tcPr>
          <w:p w:rsidR="000D1E14" w:rsidRPr="00F33CFB" w:rsidRDefault="000D1E14" w:rsidP="00F33CFB">
            <w:pPr>
              <w:spacing w:after="0" w:line="240" w:lineRule="auto"/>
              <w:rPr>
                <w:rFonts w:ascii="Arial" w:hAnsi="Arial" w:cs="Arial"/>
                <w:sz w:val="24"/>
                <w:szCs w:val="24"/>
              </w:rPr>
            </w:pPr>
          </w:p>
        </w:tc>
        <w:tc>
          <w:tcPr>
            <w:tcW w:w="8425" w:type="dxa"/>
          </w:tcPr>
          <w:p w:rsidR="000D1E14" w:rsidRPr="00F33CFB" w:rsidRDefault="000D1E14" w:rsidP="00F33CFB">
            <w:pPr>
              <w:spacing w:after="0" w:line="240" w:lineRule="auto"/>
              <w:rPr>
                <w:rFonts w:ascii="Arial" w:hAnsi="Arial" w:cs="Arial"/>
                <w:sz w:val="24"/>
                <w:szCs w:val="24"/>
              </w:rPr>
            </w:pPr>
          </w:p>
        </w:tc>
      </w:tr>
      <w:tr w:rsidR="000D1E14" w:rsidRPr="00F33CFB" w:rsidTr="00F33CFB">
        <w:tc>
          <w:tcPr>
            <w:tcW w:w="817" w:type="dxa"/>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2.1</w:t>
            </w:r>
          </w:p>
        </w:tc>
        <w:tc>
          <w:tcPr>
            <w:tcW w:w="8425" w:type="dxa"/>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That the change in the Council’s political balance be noted;</w:t>
            </w:r>
          </w:p>
        </w:tc>
      </w:tr>
      <w:tr w:rsidR="000D1E14" w:rsidRPr="00F33CFB" w:rsidTr="00F33CFB">
        <w:tc>
          <w:tcPr>
            <w:tcW w:w="817" w:type="dxa"/>
          </w:tcPr>
          <w:p w:rsidR="000D1E14" w:rsidRPr="00F33CFB" w:rsidRDefault="000D1E14" w:rsidP="00F33CFB">
            <w:pPr>
              <w:spacing w:after="0" w:line="240" w:lineRule="auto"/>
              <w:rPr>
                <w:rFonts w:ascii="Arial" w:hAnsi="Arial" w:cs="Arial"/>
                <w:b/>
                <w:sz w:val="24"/>
                <w:szCs w:val="24"/>
              </w:rPr>
            </w:pPr>
          </w:p>
        </w:tc>
        <w:tc>
          <w:tcPr>
            <w:tcW w:w="8425" w:type="dxa"/>
          </w:tcPr>
          <w:p w:rsidR="000D1E14" w:rsidRPr="00F33CFB" w:rsidRDefault="000D1E14" w:rsidP="00F33CFB">
            <w:pPr>
              <w:spacing w:after="0" w:line="240" w:lineRule="auto"/>
              <w:rPr>
                <w:rFonts w:ascii="Arial" w:hAnsi="Arial" w:cs="Arial"/>
                <w:b/>
                <w:sz w:val="24"/>
                <w:szCs w:val="24"/>
              </w:rPr>
            </w:pPr>
          </w:p>
        </w:tc>
      </w:tr>
      <w:tr w:rsidR="000D1E14" w:rsidRPr="00F33CFB" w:rsidTr="00F33CFB">
        <w:tc>
          <w:tcPr>
            <w:tcW w:w="817" w:type="dxa"/>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2.2</w:t>
            </w:r>
          </w:p>
        </w:tc>
        <w:tc>
          <w:tcPr>
            <w:tcW w:w="8425" w:type="dxa"/>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That the reduction in the Licensing Committee to 14 members be approved;</w:t>
            </w:r>
          </w:p>
        </w:tc>
      </w:tr>
      <w:tr w:rsidR="000D1E14" w:rsidRPr="00F33CFB" w:rsidTr="00F33CFB">
        <w:tc>
          <w:tcPr>
            <w:tcW w:w="817" w:type="dxa"/>
          </w:tcPr>
          <w:p w:rsidR="000D1E14" w:rsidRPr="00F33CFB" w:rsidRDefault="000D1E14" w:rsidP="00F33CFB">
            <w:pPr>
              <w:spacing w:after="0" w:line="240" w:lineRule="auto"/>
              <w:rPr>
                <w:rFonts w:ascii="Arial" w:hAnsi="Arial" w:cs="Arial"/>
                <w:b/>
                <w:sz w:val="24"/>
                <w:szCs w:val="24"/>
              </w:rPr>
            </w:pPr>
          </w:p>
        </w:tc>
        <w:tc>
          <w:tcPr>
            <w:tcW w:w="8425" w:type="dxa"/>
          </w:tcPr>
          <w:p w:rsidR="000D1E14" w:rsidRPr="00F33CFB" w:rsidRDefault="000D1E14" w:rsidP="00F33CFB">
            <w:pPr>
              <w:spacing w:after="0" w:line="240" w:lineRule="auto"/>
              <w:rPr>
                <w:rFonts w:ascii="Arial" w:hAnsi="Arial" w:cs="Arial"/>
                <w:b/>
                <w:sz w:val="24"/>
                <w:szCs w:val="24"/>
              </w:rPr>
            </w:pPr>
          </w:p>
        </w:tc>
      </w:tr>
      <w:tr w:rsidR="000D1E14" w:rsidRPr="00F33CFB" w:rsidTr="00F33CFB">
        <w:tc>
          <w:tcPr>
            <w:tcW w:w="817" w:type="dxa"/>
            <w:tcBorders>
              <w:bottom w:val="single" w:sz="4" w:space="0" w:color="auto"/>
            </w:tcBorders>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2.3</w:t>
            </w:r>
          </w:p>
        </w:tc>
        <w:tc>
          <w:tcPr>
            <w:tcW w:w="8425" w:type="dxa"/>
            <w:tcBorders>
              <w:bottom w:val="single" w:sz="4" w:space="0" w:color="auto"/>
            </w:tcBorders>
          </w:tcPr>
          <w:p w:rsidR="000D1E14" w:rsidRPr="00F33CFB" w:rsidRDefault="000D1E14" w:rsidP="00F33CFB">
            <w:pPr>
              <w:spacing w:after="0" w:line="240" w:lineRule="auto"/>
              <w:rPr>
                <w:rFonts w:ascii="Arial" w:hAnsi="Arial" w:cs="Arial"/>
                <w:b/>
                <w:sz w:val="24"/>
                <w:szCs w:val="24"/>
              </w:rPr>
            </w:pPr>
            <w:r w:rsidRPr="00F33CFB">
              <w:rPr>
                <w:rFonts w:ascii="Arial" w:hAnsi="Arial" w:cs="Arial"/>
                <w:b/>
                <w:sz w:val="24"/>
                <w:szCs w:val="24"/>
              </w:rPr>
              <w:t>That the change in the allocation of seats on the Licensing Committee and the Audit Committee be approved.</w:t>
            </w:r>
          </w:p>
          <w:p w:rsidR="000D1E14" w:rsidRPr="00F33CFB" w:rsidRDefault="000D1E14" w:rsidP="00F33CFB">
            <w:pPr>
              <w:spacing w:after="0" w:line="240" w:lineRule="auto"/>
              <w:rPr>
                <w:rFonts w:ascii="Arial" w:hAnsi="Arial" w:cs="Arial"/>
                <w:b/>
                <w:sz w:val="24"/>
                <w:szCs w:val="24"/>
              </w:rPr>
            </w:pPr>
          </w:p>
        </w:tc>
      </w:tr>
    </w:tbl>
    <w:p w:rsidR="000D1E14" w:rsidRDefault="000D1E14" w:rsidP="00EF2C6E">
      <w:pPr>
        <w:spacing w:after="0" w:line="240" w:lineRule="auto"/>
        <w:rPr>
          <w:rFonts w:ascii="Arial" w:hAnsi="Arial" w:cs="Arial"/>
          <w:sz w:val="24"/>
          <w:szCs w:val="24"/>
        </w:rPr>
      </w:pPr>
    </w:p>
    <w:p w:rsidR="000D1E14" w:rsidRDefault="000D1E14" w:rsidP="00EF2C6E">
      <w:pPr>
        <w:spacing w:after="0" w:line="240" w:lineRule="auto"/>
        <w:rPr>
          <w:rFonts w:ascii="Arial" w:hAnsi="Arial" w:cs="Arial"/>
          <w:sz w:val="24"/>
          <w:szCs w:val="24"/>
        </w:rPr>
      </w:pPr>
    </w:p>
    <w:p w:rsidR="000D1E14" w:rsidRPr="004E55C8" w:rsidRDefault="000D1E14" w:rsidP="004E55C8">
      <w:pPr>
        <w:spacing w:after="0" w:line="240" w:lineRule="auto"/>
        <w:rPr>
          <w:rFonts w:ascii="Arial" w:hAnsi="Arial" w:cs="Arial"/>
          <w:b/>
          <w:sz w:val="24"/>
          <w:szCs w:val="24"/>
          <w:u w:val="single"/>
        </w:rPr>
      </w:pPr>
      <w:r>
        <w:rPr>
          <w:rFonts w:ascii="Arial" w:hAnsi="Arial" w:cs="Arial"/>
          <w:b/>
          <w:sz w:val="24"/>
          <w:szCs w:val="24"/>
        </w:rPr>
        <w:t>3.0</w:t>
      </w:r>
      <w:r>
        <w:rPr>
          <w:rFonts w:ascii="Arial" w:hAnsi="Arial" w:cs="Arial"/>
          <w:b/>
          <w:sz w:val="24"/>
          <w:szCs w:val="24"/>
        </w:rPr>
        <w:tab/>
      </w:r>
      <w:r w:rsidRPr="004E55C8">
        <w:rPr>
          <w:rFonts w:ascii="Arial" w:hAnsi="Arial" w:cs="Arial"/>
          <w:b/>
          <w:sz w:val="24"/>
          <w:szCs w:val="24"/>
          <w:u w:val="single"/>
        </w:rPr>
        <w:t>PREVIOUS MINUTES</w:t>
      </w:r>
    </w:p>
    <w:p w:rsidR="000D1E14" w:rsidRDefault="000D1E14" w:rsidP="004E55C8">
      <w:pPr>
        <w:spacing w:after="0" w:line="240" w:lineRule="auto"/>
        <w:ind w:left="720"/>
        <w:rPr>
          <w:rFonts w:ascii="Arial" w:hAnsi="Arial" w:cs="Arial"/>
          <w:b/>
          <w:sz w:val="24"/>
          <w:szCs w:val="24"/>
          <w:u w:val="single"/>
        </w:rPr>
      </w:pPr>
    </w:p>
    <w:p w:rsidR="000D1E14" w:rsidRDefault="000D1E14" w:rsidP="004E55C8">
      <w:pPr>
        <w:spacing w:after="0" w:line="240" w:lineRule="auto"/>
        <w:ind w:left="1440" w:hanging="720"/>
        <w:rPr>
          <w:rFonts w:ascii="Arial" w:hAnsi="Arial" w:cs="Arial"/>
          <w:sz w:val="24"/>
          <w:szCs w:val="24"/>
        </w:rPr>
      </w:pPr>
      <w:r>
        <w:rPr>
          <w:rFonts w:ascii="Arial" w:hAnsi="Arial" w:cs="Arial"/>
          <w:sz w:val="24"/>
          <w:szCs w:val="24"/>
        </w:rPr>
        <w:t>Council – 5 March, 2009 (Minute No. 78)</w:t>
      </w:r>
    </w:p>
    <w:p w:rsidR="000D1E14" w:rsidRDefault="000D1E14" w:rsidP="004E55C8">
      <w:pPr>
        <w:spacing w:after="0" w:line="240" w:lineRule="auto"/>
        <w:ind w:left="1440" w:hanging="720"/>
        <w:rPr>
          <w:rFonts w:ascii="Arial" w:hAnsi="Arial" w:cs="Arial"/>
          <w:sz w:val="24"/>
          <w:szCs w:val="24"/>
        </w:rPr>
      </w:pPr>
    </w:p>
    <w:p w:rsidR="000D1E14" w:rsidRDefault="000D1E14" w:rsidP="004E55C8">
      <w:pPr>
        <w:spacing w:after="0" w:line="240" w:lineRule="auto"/>
        <w:ind w:left="1440" w:hanging="720"/>
        <w:rPr>
          <w:rFonts w:ascii="Arial" w:hAnsi="Arial" w:cs="Arial"/>
          <w:sz w:val="24"/>
          <w:szCs w:val="24"/>
        </w:rPr>
      </w:pPr>
    </w:p>
    <w:p w:rsidR="000D1E14" w:rsidRDefault="000D1E14" w:rsidP="004E55C8">
      <w:pPr>
        <w:spacing w:after="0" w:line="240" w:lineRule="auto"/>
        <w:ind w:left="709" w:hanging="709"/>
        <w:rPr>
          <w:rFonts w:ascii="Arial" w:hAnsi="Arial" w:cs="Arial"/>
          <w:b/>
          <w:sz w:val="24"/>
          <w:szCs w:val="24"/>
          <w:u w:val="single"/>
        </w:rPr>
      </w:pPr>
      <w:r>
        <w:rPr>
          <w:rFonts w:ascii="Arial" w:hAnsi="Arial" w:cs="Arial"/>
          <w:b/>
          <w:sz w:val="24"/>
          <w:szCs w:val="24"/>
        </w:rPr>
        <w:t>4.0</w:t>
      </w:r>
      <w:r>
        <w:rPr>
          <w:rFonts w:ascii="Arial" w:hAnsi="Arial" w:cs="Arial"/>
          <w:b/>
          <w:sz w:val="24"/>
          <w:szCs w:val="24"/>
        </w:rPr>
        <w:tab/>
      </w:r>
      <w:r>
        <w:rPr>
          <w:rFonts w:ascii="Arial" w:hAnsi="Arial" w:cs="Arial"/>
          <w:b/>
          <w:sz w:val="24"/>
          <w:szCs w:val="24"/>
          <w:u w:val="single"/>
        </w:rPr>
        <w:t>INFORMATION</w:t>
      </w:r>
    </w:p>
    <w:p w:rsidR="000D1E14" w:rsidRDefault="000D1E14" w:rsidP="004E55C8">
      <w:pPr>
        <w:spacing w:after="0" w:line="240" w:lineRule="auto"/>
        <w:ind w:left="709" w:hanging="709"/>
        <w:rPr>
          <w:rFonts w:ascii="Arial" w:hAnsi="Arial" w:cs="Arial"/>
          <w:b/>
          <w:sz w:val="24"/>
          <w:szCs w:val="24"/>
          <w:u w:val="single"/>
        </w:rPr>
      </w:pPr>
    </w:p>
    <w:p w:rsidR="000D1E14" w:rsidRDefault="000D1E14" w:rsidP="004E55C8">
      <w:pPr>
        <w:spacing w:after="0" w:line="240" w:lineRule="auto"/>
        <w:ind w:left="709" w:hanging="709"/>
        <w:rPr>
          <w:rFonts w:ascii="Arial" w:hAnsi="Arial" w:cs="Arial"/>
          <w:sz w:val="24"/>
          <w:szCs w:val="24"/>
        </w:rPr>
      </w:pPr>
      <w:r>
        <w:rPr>
          <w:rFonts w:ascii="Arial" w:hAnsi="Arial" w:cs="Arial"/>
          <w:sz w:val="24"/>
          <w:szCs w:val="24"/>
        </w:rPr>
        <w:t>4.1</w:t>
      </w:r>
      <w:r>
        <w:rPr>
          <w:rFonts w:ascii="Arial" w:hAnsi="Arial" w:cs="Arial"/>
          <w:sz w:val="24"/>
          <w:szCs w:val="24"/>
        </w:rPr>
        <w:tab/>
        <w:t>Following the results of the by-elections in the College and The Nedge Wards the Council’s political balance has been recalculated as follows:</w:t>
      </w:r>
    </w:p>
    <w:p w:rsidR="000D1E14" w:rsidRDefault="000D1E14" w:rsidP="004E55C8">
      <w:pPr>
        <w:spacing w:after="0" w:line="240" w:lineRule="auto"/>
        <w:ind w:left="709" w:hanging="709"/>
        <w:rPr>
          <w:rFonts w:ascii="Arial" w:hAnsi="Arial" w:cs="Arial"/>
          <w:sz w:val="24"/>
          <w:szCs w:val="24"/>
        </w:rPr>
      </w:pPr>
    </w:p>
    <w:p w:rsidR="000D1E14" w:rsidRPr="004E55C8" w:rsidRDefault="000D1E14" w:rsidP="004E55C8">
      <w:pPr>
        <w:spacing w:after="0" w:line="240" w:lineRule="auto"/>
        <w:ind w:left="720" w:hanging="720"/>
        <w:jc w:val="both"/>
        <w:rPr>
          <w:rFonts w:ascii="Arial" w:hAnsi="Arial" w:cs="Arial"/>
          <w:sz w:val="24"/>
          <w:szCs w:val="24"/>
        </w:rPr>
      </w:pPr>
      <w:r>
        <w:rPr>
          <w:rFonts w:ascii="Arial" w:hAnsi="Arial" w:cs="Arial"/>
          <w:sz w:val="24"/>
          <w:szCs w:val="24"/>
        </w:rPr>
        <w:tab/>
      </w:r>
      <w:r w:rsidRPr="004E55C8">
        <w:rPr>
          <w:rFonts w:ascii="Arial" w:hAnsi="Arial" w:cs="Arial"/>
          <w:sz w:val="24"/>
          <w:szCs w:val="24"/>
        </w:rPr>
        <w:t xml:space="preserve">Conservative </w:t>
      </w:r>
      <w:r w:rsidRPr="004E55C8">
        <w:rPr>
          <w:rFonts w:ascii="Arial" w:hAnsi="Arial" w:cs="Arial"/>
          <w:sz w:val="24"/>
          <w:szCs w:val="24"/>
        </w:rPr>
        <w:tab/>
      </w:r>
      <w:r w:rsidRPr="004E55C8">
        <w:rPr>
          <w:rFonts w:ascii="Arial" w:hAnsi="Arial" w:cs="Arial"/>
          <w:sz w:val="24"/>
          <w:szCs w:val="24"/>
        </w:rPr>
        <w:tab/>
      </w:r>
      <w:r w:rsidRPr="004E55C8">
        <w:rPr>
          <w:rFonts w:ascii="Arial" w:hAnsi="Arial" w:cs="Arial"/>
          <w:sz w:val="24"/>
          <w:szCs w:val="24"/>
        </w:rPr>
        <w:tab/>
        <w:t>27 seats (50.00%)</w:t>
      </w:r>
    </w:p>
    <w:p w:rsidR="000D1E14" w:rsidRPr="004E55C8" w:rsidRDefault="000D1E14" w:rsidP="004E55C8">
      <w:pPr>
        <w:spacing w:after="0" w:line="240" w:lineRule="auto"/>
        <w:ind w:left="720" w:hanging="720"/>
        <w:jc w:val="both"/>
        <w:rPr>
          <w:rFonts w:ascii="Arial" w:hAnsi="Arial" w:cs="Arial"/>
          <w:sz w:val="24"/>
          <w:szCs w:val="24"/>
        </w:rPr>
      </w:pPr>
      <w:r w:rsidRPr="004E55C8">
        <w:rPr>
          <w:rFonts w:ascii="Arial" w:hAnsi="Arial" w:cs="Arial"/>
          <w:sz w:val="24"/>
          <w:szCs w:val="24"/>
        </w:rPr>
        <w:tab/>
        <w:t xml:space="preserve">Labour </w:t>
      </w:r>
      <w:r w:rsidRPr="004E55C8">
        <w:rPr>
          <w:rFonts w:ascii="Arial" w:hAnsi="Arial" w:cs="Arial"/>
          <w:sz w:val="24"/>
          <w:szCs w:val="24"/>
        </w:rPr>
        <w:tab/>
      </w:r>
      <w:r w:rsidRPr="004E55C8">
        <w:rPr>
          <w:rFonts w:ascii="Arial" w:hAnsi="Arial" w:cs="Arial"/>
          <w:sz w:val="24"/>
          <w:szCs w:val="24"/>
        </w:rPr>
        <w:tab/>
      </w:r>
      <w:r w:rsidRPr="004E55C8">
        <w:rPr>
          <w:rFonts w:ascii="Arial" w:hAnsi="Arial" w:cs="Arial"/>
          <w:sz w:val="24"/>
          <w:szCs w:val="24"/>
        </w:rPr>
        <w:tab/>
      </w:r>
      <w:r w:rsidRPr="004E55C8">
        <w:rPr>
          <w:rFonts w:ascii="Arial" w:hAnsi="Arial" w:cs="Arial"/>
          <w:sz w:val="24"/>
          <w:szCs w:val="24"/>
        </w:rPr>
        <w:tab/>
        <w:t>17 seats (31.48%)</w:t>
      </w:r>
    </w:p>
    <w:p w:rsidR="000D1E14" w:rsidRPr="004E55C8" w:rsidRDefault="000D1E14" w:rsidP="004E55C8">
      <w:pPr>
        <w:spacing w:after="0" w:line="240" w:lineRule="auto"/>
        <w:ind w:left="720" w:hanging="720"/>
        <w:jc w:val="both"/>
        <w:rPr>
          <w:rFonts w:ascii="Arial" w:hAnsi="Arial" w:cs="Arial"/>
          <w:sz w:val="24"/>
          <w:szCs w:val="24"/>
        </w:rPr>
      </w:pPr>
      <w:r w:rsidRPr="004E55C8">
        <w:rPr>
          <w:rFonts w:ascii="Arial" w:hAnsi="Arial" w:cs="Arial"/>
          <w:sz w:val="24"/>
          <w:szCs w:val="24"/>
        </w:rPr>
        <w:tab/>
        <w:t>Liberal Democrat/Independents</w:t>
      </w:r>
      <w:r w:rsidRPr="004E55C8">
        <w:rPr>
          <w:rFonts w:ascii="Arial" w:hAnsi="Arial" w:cs="Arial"/>
          <w:sz w:val="24"/>
          <w:szCs w:val="24"/>
        </w:rPr>
        <w:tab/>
        <w:t xml:space="preserve">  6 seats (11.11%)</w:t>
      </w:r>
    </w:p>
    <w:p w:rsidR="000D1E14" w:rsidRPr="004E55C8" w:rsidRDefault="000D1E14" w:rsidP="004E55C8">
      <w:pPr>
        <w:spacing w:after="0" w:line="240" w:lineRule="auto"/>
        <w:ind w:left="720" w:hanging="720"/>
        <w:jc w:val="both"/>
        <w:rPr>
          <w:rFonts w:ascii="Arial" w:hAnsi="Arial" w:cs="Arial"/>
          <w:sz w:val="24"/>
          <w:szCs w:val="24"/>
        </w:rPr>
      </w:pPr>
      <w:r w:rsidRPr="004E55C8">
        <w:rPr>
          <w:rFonts w:ascii="Arial" w:hAnsi="Arial" w:cs="Arial"/>
          <w:sz w:val="24"/>
          <w:szCs w:val="24"/>
        </w:rPr>
        <w:tab/>
        <w:t>TAWPA</w:t>
      </w:r>
      <w:r w:rsidRPr="004E55C8">
        <w:rPr>
          <w:rFonts w:ascii="Arial" w:hAnsi="Arial" w:cs="Arial"/>
          <w:sz w:val="24"/>
          <w:szCs w:val="24"/>
        </w:rPr>
        <w:tab/>
      </w:r>
      <w:r w:rsidRPr="004E55C8">
        <w:rPr>
          <w:rFonts w:ascii="Arial" w:hAnsi="Arial" w:cs="Arial"/>
          <w:sz w:val="24"/>
          <w:szCs w:val="24"/>
        </w:rPr>
        <w:tab/>
      </w:r>
      <w:r w:rsidRPr="004E55C8">
        <w:rPr>
          <w:rFonts w:ascii="Arial" w:hAnsi="Arial" w:cs="Arial"/>
          <w:sz w:val="24"/>
          <w:szCs w:val="24"/>
        </w:rPr>
        <w:tab/>
      </w:r>
      <w:r w:rsidRPr="004E55C8">
        <w:rPr>
          <w:rFonts w:ascii="Arial" w:hAnsi="Arial" w:cs="Arial"/>
          <w:sz w:val="24"/>
          <w:szCs w:val="24"/>
        </w:rPr>
        <w:tab/>
        <w:t xml:space="preserve">  4 seats ( 7.41%)</w:t>
      </w:r>
    </w:p>
    <w:p w:rsidR="000D1E14" w:rsidRPr="004E55C8" w:rsidRDefault="000D1E14" w:rsidP="004E55C8">
      <w:pPr>
        <w:spacing w:after="0" w:line="240" w:lineRule="auto"/>
        <w:ind w:left="720" w:hanging="720"/>
        <w:jc w:val="both"/>
        <w:rPr>
          <w:rFonts w:ascii="Arial" w:hAnsi="Arial" w:cs="Arial"/>
          <w:sz w:val="24"/>
          <w:szCs w:val="24"/>
        </w:rPr>
      </w:pPr>
      <w:r w:rsidRPr="004E55C8">
        <w:rPr>
          <w:rFonts w:ascii="Arial" w:hAnsi="Arial" w:cs="Arial"/>
          <w:sz w:val="24"/>
          <w:szCs w:val="24"/>
        </w:rPr>
        <w:tab/>
      </w:r>
    </w:p>
    <w:p w:rsidR="000D1E14" w:rsidRPr="004E55C8" w:rsidRDefault="000D1E14" w:rsidP="004E55C8">
      <w:pPr>
        <w:spacing w:after="0" w:line="240" w:lineRule="auto"/>
        <w:ind w:left="720" w:hanging="720"/>
        <w:jc w:val="both"/>
        <w:rPr>
          <w:rFonts w:ascii="Arial" w:hAnsi="Arial" w:cs="Arial"/>
          <w:sz w:val="24"/>
          <w:szCs w:val="24"/>
        </w:rPr>
      </w:pPr>
      <w:r>
        <w:rPr>
          <w:rFonts w:ascii="Arial" w:hAnsi="Arial" w:cs="Arial"/>
          <w:sz w:val="24"/>
          <w:szCs w:val="24"/>
        </w:rPr>
        <w:t>4.2</w:t>
      </w:r>
      <w:r>
        <w:rPr>
          <w:rFonts w:ascii="Arial" w:hAnsi="Arial" w:cs="Arial"/>
          <w:sz w:val="24"/>
          <w:szCs w:val="24"/>
        </w:rPr>
        <w:tab/>
      </w:r>
      <w:r w:rsidRPr="004E55C8">
        <w:rPr>
          <w:rFonts w:ascii="Arial" w:hAnsi="Arial" w:cs="Arial"/>
          <w:sz w:val="24"/>
          <w:szCs w:val="24"/>
        </w:rPr>
        <w:t>The Regulations require main Committees/Boards to be balanced overall, which currently gives a total of 43 available seats.  These are currently allocated as follows:</w:t>
      </w:r>
    </w:p>
    <w:p w:rsidR="000D1E14" w:rsidRDefault="000D1E14" w:rsidP="004E55C8">
      <w:pPr>
        <w:ind w:left="720" w:hanging="720"/>
        <w:jc w:val="both"/>
        <w:rPr>
          <w:rFonts w:ascii="Arial" w:hAnsi="Arial" w:cs="Ari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71"/>
        <w:gridCol w:w="540"/>
        <w:gridCol w:w="1080"/>
        <w:gridCol w:w="1080"/>
        <w:gridCol w:w="1080"/>
        <w:gridCol w:w="2412"/>
      </w:tblGrid>
      <w:tr w:rsidR="000D1E14" w:rsidRPr="00F33CFB" w:rsidTr="004E55C8">
        <w:tc>
          <w:tcPr>
            <w:tcW w:w="2711" w:type="dxa"/>
            <w:gridSpan w:val="2"/>
            <w:vMerge w:val="restart"/>
          </w:tcPr>
          <w:p w:rsidR="000D1E14" w:rsidRPr="00F33CFB" w:rsidRDefault="000D1E14" w:rsidP="004E55C8">
            <w:pPr>
              <w:spacing w:after="0" w:line="240" w:lineRule="auto"/>
              <w:jc w:val="center"/>
              <w:rPr>
                <w:rFonts w:ascii="Arial" w:hAnsi="Arial" w:cs="Arial"/>
                <w:b/>
                <w:sz w:val="24"/>
                <w:szCs w:val="24"/>
                <w:u w:val="single"/>
              </w:rPr>
            </w:pP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b/>
                <w:sz w:val="24"/>
                <w:szCs w:val="24"/>
                <w:u w:val="single"/>
              </w:rPr>
              <w:t>CON</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b/>
                <w:sz w:val="24"/>
                <w:szCs w:val="24"/>
                <w:u w:val="single"/>
              </w:rPr>
              <w:t>LAB</w:t>
            </w:r>
          </w:p>
        </w:tc>
        <w:tc>
          <w:tcPr>
            <w:tcW w:w="1080" w:type="dxa"/>
          </w:tcPr>
          <w:p w:rsidR="000D1E14" w:rsidRPr="00F33CFB" w:rsidRDefault="000D1E14" w:rsidP="004E55C8">
            <w:pPr>
              <w:spacing w:after="0" w:line="240" w:lineRule="auto"/>
              <w:jc w:val="center"/>
              <w:rPr>
                <w:rFonts w:ascii="Arial" w:hAnsi="Arial" w:cs="Arial"/>
                <w:b/>
                <w:sz w:val="24"/>
                <w:szCs w:val="24"/>
                <w:u w:val="single"/>
              </w:rPr>
            </w:pPr>
            <w:r w:rsidRPr="00F33CFB">
              <w:rPr>
                <w:rFonts w:ascii="Arial" w:hAnsi="Arial" w:cs="Arial"/>
                <w:b/>
                <w:sz w:val="24"/>
                <w:szCs w:val="24"/>
                <w:u w:val="single"/>
              </w:rPr>
              <w:t>LD/IND</w:t>
            </w:r>
          </w:p>
        </w:tc>
        <w:tc>
          <w:tcPr>
            <w:tcW w:w="2412"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b/>
                <w:sz w:val="24"/>
                <w:szCs w:val="24"/>
                <w:u w:val="single"/>
              </w:rPr>
              <w:t>TAWPA</w:t>
            </w:r>
          </w:p>
        </w:tc>
      </w:tr>
      <w:tr w:rsidR="000D1E14" w:rsidRPr="00F33CFB" w:rsidTr="004E55C8">
        <w:tc>
          <w:tcPr>
            <w:tcW w:w="2711" w:type="dxa"/>
            <w:gridSpan w:val="2"/>
            <w:vMerge/>
          </w:tcPr>
          <w:p w:rsidR="000D1E14" w:rsidRPr="00F33CFB" w:rsidRDefault="000D1E14" w:rsidP="004E55C8">
            <w:pPr>
              <w:spacing w:after="0" w:line="240" w:lineRule="auto"/>
              <w:rPr>
                <w:rFonts w:ascii="Arial" w:hAnsi="Arial" w:cs="Arial"/>
                <w:sz w:val="24"/>
                <w:szCs w:val="24"/>
              </w:rPr>
            </w:pP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(19.90)</w:t>
            </w:r>
          </w:p>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20</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(14.33)</w:t>
            </w:r>
          </w:p>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14</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(5.57)</w:t>
            </w:r>
          </w:p>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6</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(3.19)</w:t>
            </w:r>
          </w:p>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3</w:t>
            </w:r>
          </w:p>
        </w:tc>
      </w:tr>
      <w:tr w:rsidR="000D1E14" w:rsidRPr="00F33CFB" w:rsidTr="004E55C8">
        <w:tc>
          <w:tcPr>
            <w:tcW w:w="2171"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sz w:val="24"/>
                <w:szCs w:val="24"/>
              </w:rPr>
              <w:t xml:space="preserve">Scrutiny Leadership Board </w:t>
            </w:r>
          </w:p>
        </w:tc>
        <w:tc>
          <w:tcPr>
            <w:tcW w:w="54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6</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3</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 xml:space="preserve">1 </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0</w:t>
            </w:r>
          </w:p>
        </w:tc>
      </w:tr>
      <w:tr w:rsidR="000D1E14" w:rsidRPr="00F33CFB" w:rsidTr="004E55C8">
        <w:tc>
          <w:tcPr>
            <w:tcW w:w="2171"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sz w:val="24"/>
                <w:szCs w:val="24"/>
              </w:rPr>
              <w:t>Standards Committee</w:t>
            </w:r>
          </w:p>
        </w:tc>
        <w:tc>
          <w:tcPr>
            <w:tcW w:w="54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8</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4</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w:t>
            </w:r>
          </w:p>
        </w:tc>
      </w:tr>
      <w:tr w:rsidR="000D1E14" w:rsidRPr="00F33CFB" w:rsidTr="004E55C8">
        <w:tc>
          <w:tcPr>
            <w:tcW w:w="2171"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sz w:val="24"/>
                <w:szCs w:val="24"/>
              </w:rPr>
              <w:t>Audit Committee</w:t>
            </w:r>
          </w:p>
        </w:tc>
        <w:tc>
          <w:tcPr>
            <w:tcW w:w="54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6</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w:t>
            </w:r>
            <w:r>
              <w:rPr>
                <w:rFonts w:ascii="Arial" w:hAnsi="Arial" w:cs="Arial"/>
                <w:sz w:val="24"/>
                <w:szCs w:val="24"/>
              </w:rPr>
              <w:t>*</w:t>
            </w:r>
          </w:p>
        </w:tc>
      </w:tr>
      <w:tr w:rsidR="000D1E14" w:rsidRPr="00F33CFB" w:rsidTr="004E55C8">
        <w:tc>
          <w:tcPr>
            <w:tcW w:w="2171"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sz w:val="24"/>
                <w:szCs w:val="24"/>
              </w:rPr>
              <w:t>Plans Board</w:t>
            </w:r>
          </w:p>
        </w:tc>
        <w:tc>
          <w:tcPr>
            <w:tcW w:w="54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8</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4</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3</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0</w:t>
            </w:r>
          </w:p>
        </w:tc>
      </w:tr>
      <w:tr w:rsidR="000D1E14" w:rsidRPr="00F33CFB" w:rsidTr="004E55C8">
        <w:tc>
          <w:tcPr>
            <w:tcW w:w="2171"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sz w:val="24"/>
                <w:szCs w:val="24"/>
              </w:rPr>
              <w:t>Licensing Committee</w:t>
            </w:r>
          </w:p>
        </w:tc>
        <w:tc>
          <w:tcPr>
            <w:tcW w:w="54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15</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7</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5</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w:t>
            </w:r>
          </w:p>
        </w:tc>
      </w:tr>
      <w:tr w:rsidR="000D1E14" w:rsidRPr="00F33CFB" w:rsidTr="004E55C8">
        <w:tc>
          <w:tcPr>
            <w:tcW w:w="2171" w:type="dxa"/>
            <w:shd w:val="clear" w:color="auto" w:fill="D9D9D9"/>
          </w:tcPr>
          <w:p w:rsidR="000D1E14" w:rsidRPr="00F33CFB" w:rsidRDefault="000D1E14" w:rsidP="004E55C8">
            <w:pPr>
              <w:spacing w:after="0" w:line="240" w:lineRule="auto"/>
              <w:rPr>
                <w:rFonts w:ascii="Arial" w:hAnsi="Arial" w:cs="Arial"/>
                <w:b/>
                <w:sz w:val="24"/>
                <w:szCs w:val="24"/>
              </w:rPr>
            </w:pPr>
            <w:r w:rsidRPr="00F33CFB">
              <w:rPr>
                <w:rFonts w:ascii="Arial" w:hAnsi="Arial" w:cs="Arial"/>
                <w:b/>
                <w:sz w:val="24"/>
                <w:szCs w:val="24"/>
              </w:rPr>
              <w:t>Total</w:t>
            </w:r>
          </w:p>
        </w:tc>
        <w:tc>
          <w:tcPr>
            <w:tcW w:w="540"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43</w:t>
            </w:r>
          </w:p>
        </w:tc>
        <w:tc>
          <w:tcPr>
            <w:tcW w:w="1080"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20</w:t>
            </w:r>
          </w:p>
        </w:tc>
        <w:tc>
          <w:tcPr>
            <w:tcW w:w="1080"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14</w:t>
            </w:r>
          </w:p>
        </w:tc>
        <w:tc>
          <w:tcPr>
            <w:tcW w:w="1080"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6</w:t>
            </w:r>
          </w:p>
        </w:tc>
        <w:tc>
          <w:tcPr>
            <w:tcW w:w="2412"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3</w:t>
            </w:r>
          </w:p>
        </w:tc>
      </w:tr>
    </w:tbl>
    <w:p w:rsidR="000D1E14" w:rsidRPr="004E55C8" w:rsidRDefault="000D1E14" w:rsidP="004E55C8">
      <w:pPr>
        <w:spacing w:after="0" w:line="240" w:lineRule="auto"/>
        <w:ind w:left="720" w:hanging="720"/>
        <w:jc w:val="both"/>
        <w:rPr>
          <w:rFonts w:ascii="Arial" w:hAnsi="Arial" w:cs="Arial"/>
          <w:sz w:val="24"/>
          <w:szCs w:val="24"/>
        </w:rPr>
      </w:pPr>
    </w:p>
    <w:p w:rsidR="000D1E14" w:rsidRDefault="000D1E14" w:rsidP="004E55C8">
      <w:pPr>
        <w:spacing w:after="0" w:line="240" w:lineRule="auto"/>
        <w:ind w:left="720" w:hanging="720"/>
        <w:jc w:val="both"/>
        <w:rPr>
          <w:rFonts w:ascii="Arial" w:hAnsi="Arial" w:cs="Arial"/>
          <w:sz w:val="24"/>
          <w:szCs w:val="24"/>
        </w:rPr>
      </w:pPr>
    </w:p>
    <w:p w:rsidR="000D1E14" w:rsidRDefault="000D1E14" w:rsidP="004E55C8">
      <w:pPr>
        <w:spacing w:after="0" w:line="240" w:lineRule="auto"/>
        <w:ind w:left="720" w:hanging="720"/>
        <w:jc w:val="both"/>
        <w:rPr>
          <w:rFonts w:ascii="Arial" w:hAnsi="Arial" w:cs="Arial"/>
          <w:sz w:val="24"/>
          <w:szCs w:val="24"/>
        </w:rPr>
      </w:pPr>
      <w:r>
        <w:rPr>
          <w:rFonts w:ascii="Arial" w:hAnsi="Arial" w:cs="Arial"/>
          <w:sz w:val="24"/>
          <w:szCs w:val="24"/>
        </w:rPr>
        <w:tab/>
        <w:t>* TAWPA indicated that they did not wish to take up this seat and, following a vote at Full Council,  Cllr John Dixon was appointed</w:t>
      </w:r>
    </w:p>
    <w:p w:rsidR="000D1E14" w:rsidRPr="004E55C8" w:rsidRDefault="000D1E14" w:rsidP="004E55C8">
      <w:pPr>
        <w:spacing w:after="0" w:line="240" w:lineRule="auto"/>
        <w:ind w:left="720" w:hanging="720"/>
        <w:jc w:val="both"/>
        <w:rPr>
          <w:rFonts w:ascii="Arial" w:hAnsi="Arial" w:cs="Arial"/>
          <w:sz w:val="24"/>
          <w:szCs w:val="24"/>
        </w:rPr>
      </w:pPr>
    </w:p>
    <w:p w:rsidR="000D1E14" w:rsidRPr="004E55C8" w:rsidRDefault="000D1E14" w:rsidP="004E55C8">
      <w:pPr>
        <w:spacing w:after="0" w:line="240" w:lineRule="auto"/>
        <w:ind w:left="720" w:hanging="720"/>
        <w:jc w:val="both"/>
        <w:rPr>
          <w:rFonts w:ascii="Arial" w:hAnsi="Arial" w:cs="Arial"/>
          <w:sz w:val="24"/>
          <w:szCs w:val="24"/>
        </w:rPr>
      </w:pPr>
      <w:r>
        <w:rPr>
          <w:rFonts w:ascii="Arial" w:hAnsi="Arial" w:cs="Arial"/>
          <w:sz w:val="24"/>
          <w:szCs w:val="24"/>
        </w:rPr>
        <w:t>4.3</w:t>
      </w:r>
      <w:r>
        <w:rPr>
          <w:rFonts w:ascii="Arial" w:hAnsi="Arial" w:cs="Arial"/>
          <w:sz w:val="24"/>
          <w:szCs w:val="24"/>
        </w:rPr>
        <w:tab/>
      </w:r>
      <w:r w:rsidRPr="004E55C8">
        <w:rPr>
          <w:rFonts w:ascii="Arial" w:hAnsi="Arial" w:cs="Arial"/>
          <w:sz w:val="24"/>
          <w:szCs w:val="24"/>
        </w:rPr>
        <w:t xml:space="preserve">As the Conservative Group now has exactly half of the Council’s membership, each Committee needs to have an even number of members in order to balance. </w:t>
      </w:r>
      <w:r>
        <w:rPr>
          <w:rFonts w:ascii="Arial" w:hAnsi="Arial" w:cs="Arial"/>
          <w:sz w:val="24"/>
          <w:szCs w:val="24"/>
        </w:rPr>
        <w:t xml:space="preserve"> </w:t>
      </w:r>
      <w:r w:rsidRPr="004E55C8">
        <w:rPr>
          <w:rFonts w:ascii="Arial" w:hAnsi="Arial" w:cs="Arial"/>
          <w:sz w:val="24"/>
          <w:szCs w:val="24"/>
        </w:rPr>
        <w:t>It is</w:t>
      </w:r>
      <w:r>
        <w:rPr>
          <w:rFonts w:ascii="Arial" w:hAnsi="Arial" w:cs="Arial"/>
          <w:sz w:val="24"/>
          <w:szCs w:val="24"/>
        </w:rPr>
        <w:t>,</w:t>
      </w:r>
      <w:r w:rsidRPr="004E55C8">
        <w:rPr>
          <w:rFonts w:ascii="Arial" w:hAnsi="Arial" w:cs="Arial"/>
          <w:sz w:val="24"/>
          <w:szCs w:val="24"/>
        </w:rPr>
        <w:t xml:space="preserve"> therefore</w:t>
      </w:r>
      <w:r>
        <w:rPr>
          <w:rFonts w:ascii="Arial" w:hAnsi="Arial" w:cs="Arial"/>
          <w:sz w:val="24"/>
          <w:szCs w:val="24"/>
        </w:rPr>
        <w:t>,</w:t>
      </w:r>
      <w:r w:rsidRPr="004E55C8">
        <w:rPr>
          <w:rFonts w:ascii="Arial" w:hAnsi="Arial" w:cs="Arial"/>
          <w:sz w:val="24"/>
          <w:szCs w:val="24"/>
        </w:rPr>
        <w:t xml:space="preserve"> suggested that the Licensing Committee </w:t>
      </w:r>
      <w:r>
        <w:rPr>
          <w:rFonts w:ascii="Arial" w:hAnsi="Arial" w:cs="Arial"/>
          <w:sz w:val="24"/>
          <w:szCs w:val="24"/>
        </w:rPr>
        <w:t>be</w:t>
      </w:r>
      <w:r w:rsidRPr="004E55C8">
        <w:rPr>
          <w:rFonts w:ascii="Arial" w:hAnsi="Arial" w:cs="Arial"/>
          <w:sz w:val="24"/>
          <w:szCs w:val="24"/>
        </w:rPr>
        <w:t xml:space="preserve"> reduced from 15 to 14 members. </w:t>
      </w:r>
      <w:r>
        <w:rPr>
          <w:rFonts w:ascii="Arial" w:hAnsi="Arial" w:cs="Arial"/>
          <w:sz w:val="24"/>
          <w:szCs w:val="24"/>
        </w:rPr>
        <w:t xml:space="preserve"> </w:t>
      </w:r>
      <w:r w:rsidRPr="004E55C8">
        <w:rPr>
          <w:rFonts w:ascii="Arial" w:hAnsi="Arial" w:cs="Arial"/>
          <w:sz w:val="24"/>
          <w:szCs w:val="24"/>
        </w:rPr>
        <w:t xml:space="preserve">This </w:t>
      </w:r>
      <w:r>
        <w:rPr>
          <w:rFonts w:ascii="Arial" w:hAnsi="Arial" w:cs="Arial"/>
          <w:sz w:val="24"/>
          <w:szCs w:val="24"/>
        </w:rPr>
        <w:t xml:space="preserve">will </w:t>
      </w:r>
      <w:r w:rsidRPr="004E55C8">
        <w:rPr>
          <w:rFonts w:ascii="Arial" w:hAnsi="Arial" w:cs="Arial"/>
          <w:sz w:val="24"/>
          <w:szCs w:val="24"/>
        </w:rPr>
        <w:t xml:space="preserve">give a total of 42 available seats, which it is suggested are allocated as follows: </w:t>
      </w:r>
    </w:p>
    <w:p w:rsidR="000D1E14" w:rsidRPr="004E55C8" w:rsidRDefault="000D1E14" w:rsidP="004E55C8">
      <w:pPr>
        <w:spacing w:after="0" w:line="240" w:lineRule="auto"/>
        <w:ind w:left="720" w:hanging="720"/>
        <w:jc w:val="both"/>
        <w:rPr>
          <w:rFonts w:ascii="Arial" w:hAnsi="Arial" w:cs="Arial"/>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71"/>
        <w:gridCol w:w="540"/>
        <w:gridCol w:w="1080"/>
        <w:gridCol w:w="1080"/>
        <w:gridCol w:w="1080"/>
        <w:gridCol w:w="2412"/>
      </w:tblGrid>
      <w:tr w:rsidR="000D1E14" w:rsidRPr="00F33CFB" w:rsidTr="004E55C8">
        <w:tc>
          <w:tcPr>
            <w:tcW w:w="2711" w:type="dxa"/>
            <w:gridSpan w:val="2"/>
            <w:vMerge w:val="restart"/>
          </w:tcPr>
          <w:p w:rsidR="000D1E14" w:rsidRPr="00F33CFB" w:rsidRDefault="000D1E14" w:rsidP="004E55C8">
            <w:pPr>
              <w:spacing w:after="0" w:line="240" w:lineRule="auto"/>
              <w:jc w:val="center"/>
              <w:rPr>
                <w:rFonts w:ascii="Arial" w:hAnsi="Arial" w:cs="Arial"/>
                <w:b/>
                <w:sz w:val="24"/>
                <w:szCs w:val="24"/>
                <w:u w:val="single"/>
              </w:rPr>
            </w:pP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b/>
                <w:sz w:val="24"/>
                <w:szCs w:val="24"/>
                <w:u w:val="single"/>
              </w:rPr>
              <w:t>CON</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b/>
                <w:sz w:val="24"/>
                <w:szCs w:val="24"/>
                <w:u w:val="single"/>
              </w:rPr>
              <w:t>LAB</w:t>
            </w:r>
          </w:p>
        </w:tc>
        <w:tc>
          <w:tcPr>
            <w:tcW w:w="1080" w:type="dxa"/>
          </w:tcPr>
          <w:p w:rsidR="000D1E14" w:rsidRPr="00F33CFB" w:rsidRDefault="000D1E14" w:rsidP="004E55C8">
            <w:pPr>
              <w:spacing w:after="0" w:line="240" w:lineRule="auto"/>
              <w:jc w:val="center"/>
              <w:rPr>
                <w:rFonts w:ascii="Arial" w:hAnsi="Arial" w:cs="Arial"/>
                <w:b/>
                <w:sz w:val="24"/>
                <w:szCs w:val="24"/>
                <w:u w:val="single"/>
              </w:rPr>
            </w:pPr>
            <w:r w:rsidRPr="00F33CFB">
              <w:rPr>
                <w:rFonts w:ascii="Arial" w:hAnsi="Arial" w:cs="Arial"/>
                <w:b/>
                <w:sz w:val="24"/>
                <w:szCs w:val="24"/>
                <w:u w:val="single"/>
              </w:rPr>
              <w:t>LD/IND</w:t>
            </w:r>
          </w:p>
        </w:tc>
        <w:tc>
          <w:tcPr>
            <w:tcW w:w="2412"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b/>
                <w:sz w:val="24"/>
                <w:szCs w:val="24"/>
                <w:u w:val="single"/>
              </w:rPr>
              <w:t>TAWPA</w:t>
            </w:r>
          </w:p>
        </w:tc>
      </w:tr>
      <w:tr w:rsidR="000D1E14" w:rsidRPr="00F33CFB" w:rsidTr="004E55C8">
        <w:tc>
          <w:tcPr>
            <w:tcW w:w="2711" w:type="dxa"/>
            <w:gridSpan w:val="2"/>
            <w:vMerge/>
          </w:tcPr>
          <w:p w:rsidR="000D1E14" w:rsidRPr="00F33CFB" w:rsidRDefault="000D1E14" w:rsidP="004E55C8">
            <w:pPr>
              <w:spacing w:after="0" w:line="240" w:lineRule="auto"/>
              <w:rPr>
                <w:rFonts w:ascii="Arial" w:hAnsi="Arial" w:cs="Arial"/>
                <w:sz w:val="24"/>
                <w:szCs w:val="24"/>
              </w:rPr>
            </w:pP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(21.00)</w:t>
            </w:r>
          </w:p>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21</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(13.22)</w:t>
            </w:r>
          </w:p>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13</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(4.67)</w:t>
            </w:r>
          </w:p>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5</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(3.11)</w:t>
            </w:r>
          </w:p>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3</w:t>
            </w:r>
          </w:p>
        </w:tc>
      </w:tr>
      <w:tr w:rsidR="000D1E14" w:rsidRPr="00F33CFB" w:rsidTr="004E55C8">
        <w:tc>
          <w:tcPr>
            <w:tcW w:w="2171"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sz w:val="24"/>
                <w:szCs w:val="24"/>
              </w:rPr>
              <w:t xml:space="preserve">Scrutiny Leadership Board </w:t>
            </w:r>
          </w:p>
        </w:tc>
        <w:tc>
          <w:tcPr>
            <w:tcW w:w="54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6</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3</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 xml:space="preserve">1 </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0</w:t>
            </w:r>
          </w:p>
        </w:tc>
      </w:tr>
      <w:tr w:rsidR="000D1E14" w:rsidRPr="00F33CFB" w:rsidTr="004E55C8">
        <w:tc>
          <w:tcPr>
            <w:tcW w:w="2171"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sz w:val="24"/>
                <w:szCs w:val="24"/>
              </w:rPr>
              <w:t>Standards Committee</w:t>
            </w:r>
          </w:p>
        </w:tc>
        <w:tc>
          <w:tcPr>
            <w:tcW w:w="54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8</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4</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2</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w:t>
            </w:r>
          </w:p>
        </w:tc>
      </w:tr>
      <w:tr w:rsidR="000D1E14" w:rsidRPr="00F33CFB" w:rsidTr="004E55C8">
        <w:tc>
          <w:tcPr>
            <w:tcW w:w="2171" w:type="dxa"/>
          </w:tcPr>
          <w:p w:rsidR="000D1E14" w:rsidRPr="00F33CFB" w:rsidRDefault="000D1E14" w:rsidP="004E55C8">
            <w:pPr>
              <w:spacing w:after="0" w:line="240" w:lineRule="auto"/>
              <w:rPr>
                <w:rFonts w:ascii="Arial" w:hAnsi="Arial" w:cs="Arial"/>
                <w:i/>
                <w:sz w:val="24"/>
                <w:szCs w:val="24"/>
              </w:rPr>
            </w:pPr>
            <w:r w:rsidRPr="00F33CFB">
              <w:rPr>
                <w:rFonts w:ascii="Arial" w:hAnsi="Arial" w:cs="Arial"/>
                <w:i/>
                <w:sz w:val="24"/>
                <w:szCs w:val="24"/>
              </w:rPr>
              <w:t>Audit Committee</w:t>
            </w:r>
          </w:p>
        </w:tc>
        <w:tc>
          <w:tcPr>
            <w:tcW w:w="540"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6</w:t>
            </w:r>
          </w:p>
        </w:tc>
        <w:tc>
          <w:tcPr>
            <w:tcW w:w="1080"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3</w:t>
            </w:r>
          </w:p>
        </w:tc>
        <w:tc>
          <w:tcPr>
            <w:tcW w:w="1080"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2</w:t>
            </w:r>
          </w:p>
        </w:tc>
        <w:tc>
          <w:tcPr>
            <w:tcW w:w="1080"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0</w:t>
            </w:r>
          </w:p>
        </w:tc>
        <w:tc>
          <w:tcPr>
            <w:tcW w:w="2412"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1</w:t>
            </w:r>
            <w:r>
              <w:rPr>
                <w:rFonts w:ascii="Arial" w:hAnsi="Arial" w:cs="Arial"/>
                <w:i/>
                <w:sz w:val="24"/>
                <w:szCs w:val="24"/>
              </w:rPr>
              <w:t>*</w:t>
            </w:r>
          </w:p>
        </w:tc>
      </w:tr>
      <w:tr w:rsidR="000D1E14" w:rsidRPr="00F33CFB" w:rsidTr="004E55C8">
        <w:tc>
          <w:tcPr>
            <w:tcW w:w="2171" w:type="dxa"/>
          </w:tcPr>
          <w:p w:rsidR="000D1E14" w:rsidRPr="00F33CFB" w:rsidRDefault="000D1E14" w:rsidP="004E55C8">
            <w:pPr>
              <w:spacing w:after="0" w:line="240" w:lineRule="auto"/>
              <w:rPr>
                <w:rFonts w:ascii="Arial" w:hAnsi="Arial" w:cs="Arial"/>
                <w:sz w:val="24"/>
                <w:szCs w:val="24"/>
              </w:rPr>
            </w:pPr>
            <w:r w:rsidRPr="00F33CFB">
              <w:rPr>
                <w:rFonts w:ascii="Arial" w:hAnsi="Arial" w:cs="Arial"/>
                <w:sz w:val="24"/>
                <w:szCs w:val="24"/>
              </w:rPr>
              <w:t>Plans Board</w:t>
            </w:r>
          </w:p>
        </w:tc>
        <w:tc>
          <w:tcPr>
            <w:tcW w:w="54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8</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4</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3</w:t>
            </w:r>
          </w:p>
        </w:tc>
        <w:tc>
          <w:tcPr>
            <w:tcW w:w="1080"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1</w:t>
            </w:r>
          </w:p>
        </w:tc>
        <w:tc>
          <w:tcPr>
            <w:tcW w:w="2412" w:type="dxa"/>
          </w:tcPr>
          <w:p w:rsidR="000D1E14" w:rsidRPr="00F33CFB" w:rsidRDefault="000D1E14" w:rsidP="004E55C8">
            <w:pPr>
              <w:spacing w:after="0" w:line="240" w:lineRule="auto"/>
              <w:jc w:val="center"/>
              <w:rPr>
                <w:rFonts w:ascii="Arial" w:hAnsi="Arial" w:cs="Arial"/>
                <w:sz w:val="24"/>
                <w:szCs w:val="24"/>
              </w:rPr>
            </w:pPr>
            <w:r w:rsidRPr="00F33CFB">
              <w:rPr>
                <w:rFonts w:ascii="Arial" w:hAnsi="Arial" w:cs="Arial"/>
                <w:sz w:val="24"/>
                <w:szCs w:val="24"/>
              </w:rPr>
              <w:t>0</w:t>
            </w:r>
          </w:p>
        </w:tc>
      </w:tr>
      <w:tr w:rsidR="000D1E14" w:rsidRPr="00F33CFB" w:rsidTr="004E55C8">
        <w:tc>
          <w:tcPr>
            <w:tcW w:w="2171" w:type="dxa"/>
          </w:tcPr>
          <w:p w:rsidR="000D1E14" w:rsidRPr="00F33CFB" w:rsidRDefault="000D1E14" w:rsidP="004E55C8">
            <w:pPr>
              <w:spacing w:after="0" w:line="240" w:lineRule="auto"/>
              <w:rPr>
                <w:rFonts w:ascii="Arial" w:hAnsi="Arial" w:cs="Arial"/>
                <w:i/>
                <w:sz w:val="24"/>
                <w:szCs w:val="24"/>
              </w:rPr>
            </w:pPr>
            <w:r w:rsidRPr="00F33CFB">
              <w:rPr>
                <w:rFonts w:ascii="Arial" w:hAnsi="Arial" w:cs="Arial"/>
                <w:i/>
                <w:sz w:val="24"/>
                <w:szCs w:val="24"/>
              </w:rPr>
              <w:t>Licensing Committee</w:t>
            </w:r>
          </w:p>
        </w:tc>
        <w:tc>
          <w:tcPr>
            <w:tcW w:w="540"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14</w:t>
            </w:r>
          </w:p>
        </w:tc>
        <w:tc>
          <w:tcPr>
            <w:tcW w:w="1080"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7</w:t>
            </w:r>
          </w:p>
        </w:tc>
        <w:tc>
          <w:tcPr>
            <w:tcW w:w="1080"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4</w:t>
            </w:r>
          </w:p>
        </w:tc>
        <w:tc>
          <w:tcPr>
            <w:tcW w:w="1080"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2</w:t>
            </w:r>
          </w:p>
        </w:tc>
        <w:tc>
          <w:tcPr>
            <w:tcW w:w="2412" w:type="dxa"/>
          </w:tcPr>
          <w:p w:rsidR="000D1E14" w:rsidRPr="00F33CFB" w:rsidRDefault="000D1E14" w:rsidP="004E55C8">
            <w:pPr>
              <w:spacing w:after="0" w:line="240" w:lineRule="auto"/>
              <w:jc w:val="center"/>
              <w:rPr>
                <w:rFonts w:ascii="Arial" w:hAnsi="Arial" w:cs="Arial"/>
                <w:i/>
                <w:sz w:val="24"/>
                <w:szCs w:val="24"/>
              </w:rPr>
            </w:pPr>
            <w:r w:rsidRPr="00F33CFB">
              <w:rPr>
                <w:rFonts w:ascii="Arial" w:hAnsi="Arial" w:cs="Arial"/>
                <w:i/>
                <w:sz w:val="24"/>
                <w:szCs w:val="24"/>
              </w:rPr>
              <w:t>1</w:t>
            </w:r>
          </w:p>
        </w:tc>
      </w:tr>
      <w:tr w:rsidR="000D1E14" w:rsidRPr="00F33CFB" w:rsidTr="004E55C8">
        <w:tc>
          <w:tcPr>
            <w:tcW w:w="2171" w:type="dxa"/>
            <w:shd w:val="clear" w:color="auto" w:fill="D9D9D9"/>
          </w:tcPr>
          <w:p w:rsidR="000D1E14" w:rsidRPr="00F33CFB" w:rsidRDefault="000D1E14" w:rsidP="004E55C8">
            <w:pPr>
              <w:spacing w:after="0" w:line="240" w:lineRule="auto"/>
              <w:rPr>
                <w:rFonts w:ascii="Arial" w:hAnsi="Arial" w:cs="Arial"/>
                <w:b/>
                <w:sz w:val="24"/>
                <w:szCs w:val="24"/>
              </w:rPr>
            </w:pPr>
            <w:r w:rsidRPr="00F33CFB">
              <w:rPr>
                <w:rFonts w:ascii="Arial" w:hAnsi="Arial" w:cs="Arial"/>
                <w:b/>
                <w:sz w:val="24"/>
                <w:szCs w:val="24"/>
              </w:rPr>
              <w:t>Total</w:t>
            </w:r>
          </w:p>
        </w:tc>
        <w:tc>
          <w:tcPr>
            <w:tcW w:w="540"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42</w:t>
            </w:r>
          </w:p>
        </w:tc>
        <w:tc>
          <w:tcPr>
            <w:tcW w:w="1080"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21</w:t>
            </w:r>
          </w:p>
        </w:tc>
        <w:tc>
          <w:tcPr>
            <w:tcW w:w="1080"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13</w:t>
            </w:r>
          </w:p>
        </w:tc>
        <w:tc>
          <w:tcPr>
            <w:tcW w:w="1080"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5</w:t>
            </w:r>
          </w:p>
        </w:tc>
        <w:tc>
          <w:tcPr>
            <w:tcW w:w="2412" w:type="dxa"/>
            <w:shd w:val="clear" w:color="auto" w:fill="D9D9D9"/>
          </w:tcPr>
          <w:p w:rsidR="000D1E14" w:rsidRPr="00F33CFB" w:rsidRDefault="000D1E14" w:rsidP="004E55C8">
            <w:pPr>
              <w:spacing w:after="0" w:line="240" w:lineRule="auto"/>
              <w:jc w:val="center"/>
              <w:rPr>
                <w:rFonts w:ascii="Arial" w:hAnsi="Arial" w:cs="Arial"/>
                <w:b/>
                <w:sz w:val="24"/>
                <w:szCs w:val="24"/>
              </w:rPr>
            </w:pPr>
            <w:r w:rsidRPr="00F33CFB">
              <w:rPr>
                <w:rFonts w:ascii="Arial" w:hAnsi="Arial" w:cs="Arial"/>
                <w:b/>
                <w:sz w:val="24"/>
                <w:szCs w:val="24"/>
              </w:rPr>
              <w:t>3</w:t>
            </w:r>
          </w:p>
        </w:tc>
      </w:tr>
    </w:tbl>
    <w:p w:rsidR="000D1E14" w:rsidRDefault="000D1E14" w:rsidP="004E55C8">
      <w:pPr>
        <w:spacing w:after="0" w:line="240" w:lineRule="auto"/>
        <w:ind w:left="720" w:hanging="720"/>
        <w:jc w:val="both"/>
        <w:rPr>
          <w:rFonts w:ascii="Arial" w:hAnsi="Arial" w:cs="Arial"/>
          <w:sz w:val="24"/>
          <w:szCs w:val="24"/>
        </w:rPr>
      </w:pPr>
    </w:p>
    <w:p w:rsidR="000D1E14" w:rsidRPr="004E55C8" w:rsidRDefault="000D1E14" w:rsidP="004E55C8">
      <w:pPr>
        <w:spacing w:after="0" w:line="240" w:lineRule="auto"/>
        <w:ind w:left="720" w:hanging="720"/>
        <w:jc w:val="both"/>
        <w:rPr>
          <w:rFonts w:ascii="Arial" w:hAnsi="Arial" w:cs="Arial"/>
          <w:sz w:val="24"/>
          <w:szCs w:val="24"/>
        </w:rPr>
      </w:pPr>
      <w:r>
        <w:rPr>
          <w:rFonts w:ascii="Arial" w:hAnsi="Arial" w:cs="Arial"/>
          <w:sz w:val="24"/>
          <w:szCs w:val="24"/>
        </w:rPr>
        <w:tab/>
        <w:t>* TAWPA indicated that they did not wish to take up this seat and, following a vote at Full Council,  Cllr John Dixon was appointed</w:t>
      </w:r>
    </w:p>
    <w:p w:rsidR="000D1E14" w:rsidRPr="004E55C8" w:rsidRDefault="000D1E14" w:rsidP="004E55C8">
      <w:pPr>
        <w:spacing w:after="0" w:line="240" w:lineRule="auto"/>
        <w:jc w:val="both"/>
        <w:rPr>
          <w:rFonts w:ascii="Arial" w:hAnsi="Arial" w:cs="Arial"/>
          <w:sz w:val="24"/>
          <w:szCs w:val="24"/>
        </w:rPr>
      </w:pPr>
    </w:p>
    <w:p w:rsidR="000D1E14" w:rsidRPr="004E55C8" w:rsidRDefault="000D1E14" w:rsidP="004E55C8">
      <w:pPr>
        <w:spacing w:after="0" w:line="240" w:lineRule="auto"/>
        <w:jc w:val="both"/>
        <w:rPr>
          <w:rFonts w:ascii="Arial" w:hAnsi="Arial" w:cs="Arial"/>
          <w:b/>
          <w:sz w:val="24"/>
          <w:szCs w:val="24"/>
          <w:u w:val="single"/>
        </w:rPr>
      </w:pPr>
      <w:r>
        <w:rPr>
          <w:rFonts w:ascii="Arial" w:hAnsi="Arial" w:cs="Arial"/>
          <w:sz w:val="24"/>
          <w:szCs w:val="24"/>
        </w:rPr>
        <w:t>4.4</w:t>
      </w:r>
      <w:r>
        <w:rPr>
          <w:rFonts w:ascii="Arial" w:hAnsi="Arial" w:cs="Arial"/>
          <w:sz w:val="24"/>
          <w:szCs w:val="24"/>
        </w:rPr>
        <w:tab/>
      </w:r>
      <w:r w:rsidRPr="004E55C8">
        <w:rPr>
          <w:rFonts w:ascii="Arial" w:hAnsi="Arial" w:cs="Arial"/>
          <w:sz w:val="24"/>
          <w:szCs w:val="24"/>
          <w:u w:val="single"/>
        </w:rPr>
        <w:t>Changes from Current Position</w:t>
      </w:r>
    </w:p>
    <w:p w:rsidR="000D1E14" w:rsidRPr="004E55C8" w:rsidRDefault="000D1E14" w:rsidP="004E55C8">
      <w:pPr>
        <w:spacing w:after="0" w:line="240" w:lineRule="auto"/>
        <w:jc w:val="both"/>
        <w:rPr>
          <w:rFonts w:ascii="Arial" w:hAnsi="Arial" w:cs="Arial"/>
          <w:sz w:val="24"/>
          <w:szCs w:val="24"/>
        </w:rPr>
      </w:pPr>
    </w:p>
    <w:p w:rsidR="000D1E14" w:rsidRPr="00DB4100" w:rsidRDefault="000D1E14" w:rsidP="00DB4100">
      <w:pPr>
        <w:pStyle w:val="ListParagraph"/>
        <w:numPr>
          <w:ilvl w:val="0"/>
          <w:numId w:val="2"/>
        </w:numPr>
        <w:spacing w:after="0" w:line="240" w:lineRule="auto"/>
        <w:jc w:val="both"/>
        <w:rPr>
          <w:rFonts w:ascii="Arial" w:hAnsi="Arial" w:cs="Arial"/>
          <w:sz w:val="24"/>
          <w:szCs w:val="24"/>
        </w:rPr>
      </w:pPr>
      <w:r w:rsidRPr="00DB4100">
        <w:rPr>
          <w:rFonts w:ascii="Arial" w:hAnsi="Arial" w:cs="Arial"/>
          <w:b/>
          <w:sz w:val="24"/>
          <w:szCs w:val="24"/>
        </w:rPr>
        <w:t>Conservative Group</w:t>
      </w:r>
      <w:r w:rsidRPr="00DB4100">
        <w:rPr>
          <w:rFonts w:ascii="Arial" w:hAnsi="Arial" w:cs="Arial"/>
          <w:sz w:val="24"/>
          <w:szCs w:val="24"/>
        </w:rPr>
        <w:t xml:space="preserve"> – gain one seat on </w:t>
      </w:r>
      <w:r>
        <w:rPr>
          <w:rFonts w:ascii="Arial" w:hAnsi="Arial" w:cs="Arial"/>
          <w:sz w:val="24"/>
          <w:szCs w:val="24"/>
        </w:rPr>
        <w:t xml:space="preserve">the </w:t>
      </w:r>
      <w:r w:rsidRPr="00DB4100">
        <w:rPr>
          <w:rFonts w:ascii="Arial" w:hAnsi="Arial" w:cs="Arial"/>
          <w:sz w:val="24"/>
          <w:szCs w:val="24"/>
        </w:rPr>
        <w:t xml:space="preserve">Audit Committee and have 50% of the membership of </w:t>
      </w:r>
      <w:r>
        <w:rPr>
          <w:rFonts w:ascii="Arial" w:hAnsi="Arial" w:cs="Arial"/>
          <w:sz w:val="24"/>
          <w:szCs w:val="24"/>
        </w:rPr>
        <w:t xml:space="preserve">the </w:t>
      </w:r>
      <w:r w:rsidRPr="00DB4100">
        <w:rPr>
          <w:rFonts w:ascii="Arial" w:hAnsi="Arial" w:cs="Arial"/>
          <w:sz w:val="24"/>
          <w:szCs w:val="24"/>
        </w:rPr>
        <w:t>Licensing Committee</w:t>
      </w:r>
    </w:p>
    <w:p w:rsidR="000D1E14" w:rsidRPr="004E55C8" w:rsidRDefault="000D1E14" w:rsidP="004E55C8">
      <w:pPr>
        <w:spacing w:after="0" w:line="240" w:lineRule="auto"/>
        <w:ind w:left="720"/>
        <w:jc w:val="both"/>
        <w:rPr>
          <w:rFonts w:ascii="Arial" w:hAnsi="Arial" w:cs="Arial"/>
          <w:sz w:val="24"/>
          <w:szCs w:val="24"/>
        </w:rPr>
      </w:pPr>
      <w:r w:rsidRPr="004E55C8">
        <w:rPr>
          <w:rFonts w:ascii="Arial" w:hAnsi="Arial" w:cs="Arial"/>
          <w:sz w:val="24"/>
          <w:szCs w:val="24"/>
        </w:rPr>
        <w:t xml:space="preserve">(ii) </w:t>
      </w:r>
      <w:r>
        <w:rPr>
          <w:rFonts w:ascii="Arial" w:hAnsi="Arial" w:cs="Arial"/>
          <w:sz w:val="24"/>
          <w:szCs w:val="24"/>
        </w:rPr>
        <w:tab/>
      </w:r>
      <w:r w:rsidRPr="004E55C8">
        <w:rPr>
          <w:rFonts w:ascii="Arial" w:hAnsi="Arial" w:cs="Arial"/>
          <w:b/>
          <w:sz w:val="24"/>
          <w:szCs w:val="24"/>
        </w:rPr>
        <w:t>Labour Group</w:t>
      </w:r>
      <w:r w:rsidRPr="004E55C8">
        <w:rPr>
          <w:rFonts w:ascii="Arial" w:hAnsi="Arial" w:cs="Arial"/>
          <w:sz w:val="24"/>
          <w:szCs w:val="24"/>
        </w:rPr>
        <w:t xml:space="preserve"> – lose one seat on </w:t>
      </w:r>
      <w:r>
        <w:rPr>
          <w:rFonts w:ascii="Arial" w:hAnsi="Arial" w:cs="Arial"/>
          <w:sz w:val="24"/>
          <w:szCs w:val="24"/>
        </w:rPr>
        <w:t>the Licensing Committee</w:t>
      </w:r>
    </w:p>
    <w:p w:rsidR="000D1E14" w:rsidRPr="004E55C8" w:rsidRDefault="000D1E14" w:rsidP="00DB4100">
      <w:pPr>
        <w:spacing w:after="0" w:line="240" w:lineRule="auto"/>
        <w:ind w:left="1440" w:hanging="731"/>
        <w:jc w:val="both"/>
        <w:rPr>
          <w:rFonts w:ascii="Arial" w:hAnsi="Arial" w:cs="Arial"/>
          <w:sz w:val="24"/>
          <w:szCs w:val="24"/>
        </w:rPr>
      </w:pPr>
      <w:r w:rsidRPr="004E55C8">
        <w:rPr>
          <w:rFonts w:ascii="Arial" w:hAnsi="Arial" w:cs="Arial"/>
          <w:sz w:val="24"/>
          <w:szCs w:val="24"/>
        </w:rPr>
        <w:t xml:space="preserve">(iii) </w:t>
      </w:r>
      <w:r>
        <w:rPr>
          <w:rFonts w:ascii="Arial" w:hAnsi="Arial" w:cs="Arial"/>
          <w:sz w:val="24"/>
          <w:szCs w:val="24"/>
        </w:rPr>
        <w:tab/>
      </w:r>
      <w:r w:rsidRPr="004E55C8">
        <w:rPr>
          <w:rFonts w:ascii="Arial" w:hAnsi="Arial" w:cs="Arial"/>
          <w:b/>
          <w:sz w:val="24"/>
          <w:szCs w:val="24"/>
        </w:rPr>
        <w:t>Liberal Democrat/Independents Group</w:t>
      </w:r>
      <w:r>
        <w:rPr>
          <w:rFonts w:ascii="Arial" w:hAnsi="Arial" w:cs="Arial"/>
          <w:b/>
          <w:sz w:val="24"/>
          <w:szCs w:val="24"/>
        </w:rPr>
        <w:t xml:space="preserve"> </w:t>
      </w:r>
      <w:r w:rsidRPr="004E55C8">
        <w:rPr>
          <w:rFonts w:ascii="Arial" w:hAnsi="Arial" w:cs="Arial"/>
          <w:sz w:val="24"/>
          <w:szCs w:val="24"/>
        </w:rPr>
        <w:t xml:space="preserve">– lose seat on </w:t>
      </w:r>
      <w:r>
        <w:rPr>
          <w:rFonts w:ascii="Arial" w:hAnsi="Arial" w:cs="Arial"/>
          <w:sz w:val="24"/>
          <w:szCs w:val="24"/>
        </w:rPr>
        <w:t xml:space="preserve">the </w:t>
      </w:r>
      <w:r w:rsidRPr="004E55C8">
        <w:rPr>
          <w:rFonts w:ascii="Arial" w:hAnsi="Arial" w:cs="Arial"/>
          <w:sz w:val="24"/>
          <w:szCs w:val="24"/>
        </w:rPr>
        <w:t>Audit Committee</w:t>
      </w:r>
    </w:p>
    <w:p w:rsidR="000D1E14" w:rsidRPr="004E55C8" w:rsidRDefault="000D1E14" w:rsidP="004E55C8">
      <w:pPr>
        <w:spacing w:after="0" w:line="240" w:lineRule="auto"/>
        <w:ind w:firstLine="720"/>
        <w:jc w:val="both"/>
        <w:rPr>
          <w:rFonts w:ascii="Arial" w:hAnsi="Arial" w:cs="Arial"/>
          <w:sz w:val="24"/>
          <w:szCs w:val="24"/>
        </w:rPr>
      </w:pPr>
      <w:r w:rsidRPr="004E55C8">
        <w:rPr>
          <w:rFonts w:ascii="Arial" w:hAnsi="Arial" w:cs="Arial"/>
          <w:sz w:val="24"/>
          <w:szCs w:val="24"/>
        </w:rPr>
        <w:t xml:space="preserve">iv) </w:t>
      </w:r>
      <w:r>
        <w:rPr>
          <w:rFonts w:ascii="Arial" w:hAnsi="Arial" w:cs="Arial"/>
          <w:sz w:val="24"/>
          <w:szCs w:val="24"/>
        </w:rPr>
        <w:tab/>
      </w:r>
      <w:r w:rsidRPr="004E55C8">
        <w:rPr>
          <w:rFonts w:ascii="Arial" w:hAnsi="Arial" w:cs="Arial"/>
          <w:b/>
          <w:sz w:val="24"/>
          <w:szCs w:val="24"/>
        </w:rPr>
        <w:t>TAWPA</w:t>
      </w:r>
      <w:r w:rsidRPr="004E55C8">
        <w:rPr>
          <w:rFonts w:ascii="Arial" w:hAnsi="Arial" w:cs="Arial"/>
          <w:sz w:val="24"/>
          <w:szCs w:val="24"/>
        </w:rPr>
        <w:t xml:space="preserve"> - no change</w:t>
      </w:r>
    </w:p>
    <w:p w:rsidR="000D1E14" w:rsidRPr="004E55C8" w:rsidRDefault="000D1E14" w:rsidP="004E55C8">
      <w:pPr>
        <w:spacing w:after="0" w:line="240" w:lineRule="auto"/>
        <w:jc w:val="both"/>
        <w:rPr>
          <w:rFonts w:ascii="Arial" w:hAnsi="Arial" w:cs="Arial"/>
          <w:sz w:val="24"/>
          <w:szCs w:val="24"/>
        </w:rPr>
      </w:pPr>
    </w:p>
    <w:p w:rsidR="000D1E14" w:rsidRPr="004E55C8" w:rsidRDefault="000D1E14" w:rsidP="004E55C8">
      <w:pPr>
        <w:spacing w:after="0" w:line="240" w:lineRule="auto"/>
        <w:jc w:val="both"/>
        <w:rPr>
          <w:rFonts w:ascii="Arial" w:hAnsi="Arial" w:cs="Arial"/>
          <w:sz w:val="24"/>
          <w:szCs w:val="24"/>
        </w:rPr>
      </w:pPr>
    </w:p>
    <w:p w:rsidR="000D1E14" w:rsidRPr="00DB4100" w:rsidRDefault="000D1E14" w:rsidP="004E55C8">
      <w:pPr>
        <w:spacing w:after="0" w:line="240" w:lineRule="auto"/>
        <w:jc w:val="both"/>
        <w:rPr>
          <w:rFonts w:ascii="Arial" w:hAnsi="Arial" w:cs="Arial"/>
          <w:sz w:val="24"/>
          <w:szCs w:val="24"/>
          <w:u w:val="single"/>
        </w:rPr>
      </w:pPr>
      <w:r w:rsidRPr="004E55C8">
        <w:rPr>
          <w:rFonts w:ascii="Arial" w:hAnsi="Arial" w:cs="Arial"/>
          <w:sz w:val="24"/>
          <w:szCs w:val="24"/>
        </w:rPr>
        <w:lastRenderedPageBreak/>
        <w:t>4.</w:t>
      </w:r>
      <w:r>
        <w:rPr>
          <w:rFonts w:ascii="Arial" w:hAnsi="Arial" w:cs="Arial"/>
          <w:sz w:val="24"/>
          <w:szCs w:val="24"/>
        </w:rPr>
        <w:t>5</w:t>
      </w:r>
      <w:r w:rsidRPr="004E55C8">
        <w:rPr>
          <w:rFonts w:ascii="Arial" w:hAnsi="Arial" w:cs="Arial"/>
          <w:sz w:val="24"/>
          <w:szCs w:val="24"/>
        </w:rPr>
        <w:tab/>
      </w:r>
      <w:r w:rsidRPr="00DB4100">
        <w:rPr>
          <w:rFonts w:ascii="Arial" w:hAnsi="Arial" w:cs="Arial"/>
          <w:sz w:val="24"/>
          <w:szCs w:val="24"/>
          <w:u w:val="single"/>
        </w:rPr>
        <w:t>Other Committees/Boards appointed by Council</w:t>
      </w:r>
    </w:p>
    <w:p w:rsidR="000D1E14" w:rsidRPr="00DB4100" w:rsidRDefault="000D1E14" w:rsidP="004E55C8">
      <w:pPr>
        <w:spacing w:after="0" w:line="240" w:lineRule="auto"/>
        <w:jc w:val="both"/>
        <w:rPr>
          <w:rFonts w:ascii="Arial" w:hAnsi="Arial" w:cs="Arial"/>
          <w:sz w:val="24"/>
          <w:szCs w:val="24"/>
        </w:rPr>
      </w:pPr>
    </w:p>
    <w:p w:rsidR="000D1E14" w:rsidRPr="004E55C8" w:rsidRDefault="000D1E14" w:rsidP="004E55C8">
      <w:pPr>
        <w:spacing w:after="0" w:line="240" w:lineRule="auto"/>
        <w:ind w:firstLine="720"/>
        <w:jc w:val="both"/>
        <w:rPr>
          <w:rFonts w:ascii="Arial" w:hAnsi="Arial" w:cs="Arial"/>
          <w:sz w:val="24"/>
          <w:szCs w:val="24"/>
        </w:rPr>
      </w:pPr>
      <w:r w:rsidRPr="004E55C8">
        <w:rPr>
          <w:rFonts w:ascii="Arial" w:hAnsi="Arial" w:cs="Arial"/>
          <w:sz w:val="24"/>
          <w:szCs w:val="24"/>
        </w:rPr>
        <w:t>The current composition of these bodies is as follows:</w:t>
      </w:r>
    </w:p>
    <w:p w:rsidR="000D1E14" w:rsidRPr="004E55C8" w:rsidRDefault="000D1E14" w:rsidP="004E55C8">
      <w:pPr>
        <w:spacing w:after="0" w:line="240" w:lineRule="auto"/>
        <w:jc w:val="both"/>
        <w:rPr>
          <w:rFonts w:ascii="Arial" w:hAnsi="Arial" w:cs="Arial"/>
          <w:sz w:val="24"/>
          <w:szCs w:val="24"/>
        </w:rPr>
      </w:pPr>
    </w:p>
    <w:p w:rsidR="000D1E14" w:rsidRPr="004E55C8" w:rsidRDefault="000D1E14" w:rsidP="004E55C8">
      <w:pPr>
        <w:spacing w:after="0" w:line="240" w:lineRule="auto"/>
        <w:ind w:firstLine="720"/>
        <w:jc w:val="both"/>
        <w:rPr>
          <w:rFonts w:ascii="Arial" w:hAnsi="Arial" w:cs="Arial"/>
          <w:sz w:val="24"/>
          <w:szCs w:val="24"/>
        </w:rPr>
      </w:pPr>
      <w:r w:rsidRPr="004E55C8">
        <w:rPr>
          <w:rFonts w:ascii="Arial" w:hAnsi="Arial" w:cs="Arial"/>
          <w:sz w:val="24"/>
          <w:szCs w:val="24"/>
        </w:rPr>
        <w:t>Appeals Committee – 8 Members (4 Con, 3 Lab, 1 Ind/LD)</w:t>
      </w:r>
    </w:p>
    <w:p w:rsidR="000D1E14" w:rsidRPr="004E55C8" w:rsidRDefault="000D1E14" w:rsidP="004E55C8">
      <w:pPr>
        <w:spacing w:after="0" w:line="240" w:lineRule="auto"/>
        <w:ind w:firstLine="720"/>
        <w:jc w:val="both"/>
        <w:rPr>
          <w:rFonts w:ascii="Arial" w:hAnsi="Arial" w:cs="Arial"/>
          <w:sz w:val="24"/>
          <w:szCs w:val="24"/>
        </w:rPr>
      </w:pPr>
      <w:r w:rsidRPr="004E55C8">
        <w:rPr>
          <w:rFonts w:ascii="Arial" w:hAnsi="Arial" w:cs="Arial"/>
          <w:sz w:val="24"/>
          <w:szCs w:val="24"/>
        </w:rPr>
        <w:t>Personnel Board – 6 Members (3 Con, 2 Lab, 1 Ind/LD)</w:t>
      </w:r>
    </w:p>
    <w:p w:rsidR="000D1E14" w:rsidRPr="004E55C8" w:rsidRDefault="000D1E14" w:rsidP="004E55C8">
      <w:pPr>
        <w:spacing w:after="0" w:line="240" w:lineRule="auto"/>
        <w:ind w:firstLine="720"/>
        <w:jc w:val="both"/>
        <w:rPr>
          <w:rFonts w:ascii="Arial" w:hAnsi="Arial" w:cs="Arial"/>
          <w:sz w:val="24"/>
          <w:szCs w:val="24"/>
        </w:rPr>
      </w:pPr>
      <w:r w:rsidRPr="004E55C8">
        <w:rPr>
          <w:rFonts w:ascii="Arial" w:hAnsi="Arial" w:cs="Arial"/>
          <w:sz w:val="24"/>
          <w:szCs w:val="24"/>
        </w:rPr>
        <w:t>Employee JICF – 8 Members (4 Con, 3 Lab, 1 TAWPA)</w:t>
      </w:r>
    </w:p>
    <w:p w:rsidR="000D1E14" w:rsidRPr="004E55C8" w:rsidRDefault="000D1E14" w:rsidP="004E55C8">
      <w:pPr>
        <w:spacing w:after="0" w:line="240" w:lineRule="auto"/>
        <w:ind w:firstLine="720"/>
        <w:jc w:val="both"/>
        <w:rPr>
          <w:rFonts w:ascii="Arial" w:hAnsi="Arial" w:cs="Arial"/>
          <w:sz w:val="24"/>
          <w:szCs w:val="24"/>
        </w:rPr>
      </w:pPr>
      <w:r w:rsidRPr="004E55C8">
        <w:rPr>
          <w:rFonts w:ascii="Arial" w:hAnsi="Arial" w:cs="Arial"/>
          <w:sz w:val="24"/>
          <w:szCs w:val="24"/>
        </w:rPr>
        <w:t>Parishes Forum – 8 Members (4 Con, 3 Lab, 1 TAWPA)</w:t>
      </w:r>
    </w:p>
    <w:p w:rsidR="000D1E14" w:rsidRPr="004E55C8" w:rsidRDefault="000D1E14" w:rsidP="004E55C8">
      <w:pPr>
        <w:spacing w:after="0" w:line="240" w:lineRule="auto"/>
        <w:ind w:firstLine="720"/>
        <w:jc w:val="both"/>
        <w:rPr>
          <w:rFonts w:ascii="Arial" w:hAnsi="Arial" w:cs="Arial"/>
          <w:sz w:val="24"/>
          <w:szCs w:val="24"/>
        </w:rPr>
      </w:pPr>
      <w:r w:rsidRPr="004E55C8">
        <w:rPr>
          <w:rFonts w:ascii="Arial" w:hAnsi="Arial" w:cs="Arial"/>
          <w:sz w:val="24"/>
          <w:szCs w:val="24"/>
        </w:rPr>
        <w:t>Development Plan Steering Group – 8 Members (4 Con, 3 Lab, 1 Ind/LD)</w:t>
      </w:r>
    </w:p>
    <w:p w:rsidR="000D1E14" w:rsidRPr="004E55C8" w:rsidRDefault="000D1E14" w:rsidP="004E55C8">
      <w:pPr>
        <w:spacing w:after="0" w:line="240" w:lineRule="auto"/>
        <w:ind w:firstLine="720"/>
        <w:jc w:val="both"/>
        <w:rPr>
          <w:rFonts w:ascii="Arial" w:hAnsi="Arial" w:cs="Arial"/>
          <w:sz w:val="24"/>
          <w:szCs w:val="24"/>
        </w:rPr>
      </w:pPr>
      <w:r w:rsidRPr="004E55C8">
        <w:rPr>
          <w:rFonts w:ascii="Arial" w:hAnsi="Arial" w:cs="Arial"/>
          <w:sz w:val="24"/>
          <w:szCs w:val="24"/>
        </w:rPr>
        <w:t>Combined Fire Authority – 6 Members (3 Con*, 2 Lab, 1 Ind/LD)</w:t>
      </w:r>
    </w:p>
    <w:p w:rsidR="000D1E14" w:rsidRPr="004E55C8" w:rsidRDefault="000D1E14" w:rsidP="004E55C8">
      <w:pPr>
        <w:spacing w:after="0" w:line="240" w:lineRule="auto"/>
        <w:jc w:val="both"/>
        <w:rPr>
          <w:rFonts w:ascii="Arial" w:hAnsi="Arial" w:cs="Arial"/>
          <w:sz w:val="24"/>
          <w:szCs w:val="24"/>
        </w:rPr>
      </w:pPr>
      <w:r w:rsidRPr="004E55C8">
        <w:rPr>
          <w:rFonts w:ascii="Arial" w:hAnsi="Arial" w:cs="Arial"/>
          <w:sz w:val="24"/>
          <w:szCs w:val="24"/>
        </w:rPr>
        <w:tab/>
        <w:t>* one seat has been given up to Cllr A Williams</w:t>
      </w:r>
    </w:p>
    <w:p w:rsidR="000D1E14" w:rsidRPr="004E55C8" w:rsidRDefault="000D1E14" w:rsidP="004E55C8">
      <w:pPr>
        <w:spacing w:after="0" w:line="240" w:lineRule="auto"/>
        <w:ind w:left="720"/>
        <w:jc w:val="both"/>
        <w:rPr>
          <w:rFonts w:ascii="Arial" w:hAnsi="Arial" w:cs="Arial"/>
          <w:b/>
          <w:sz w:val="24"/>
          <w:szCs w:val="24"/>
        </w:rPr>
      </w:pPr>
      <w:r w:rsidRPr="004E55C8">
        <w:rPr>
          <w:rFonts w:ascii="Arial" w:hAnsi="Arial" w:cs="Arial"/>
          <w:sz w:val="24"/>
          <w:szCs w:val="24"/>
        </w:rPr>
        <w:t xml:space="preserve"> </w:t>
      </w:r>
    </w:p>
    <w:p w:rsidR="000D1E14" w:rsidRPr="004E55C8" w:rsidRDefault="000D1E14" w:rsidP="004E55C8">
      <w:pPr>
        <w:spacing w:after="0" w:line="240" w:lineRule="auto"/>
        <w:ind w:left="720"/>
        <w:jc w:val="both"/>
        <w:rPr>
          <w:rFonts w:ascii="Arial" w:hAnsi="Arial" w:cs="Arial"/>
          <w:sz w:val="24"/>
          <w:szCs w:val="24"/>
        </w:rPr>
      </w:pPr>
      <w:r w:rsidRPr="004E55C8">
        <w:rPr>
          <w:rFonts w:ascii="Arial" w:hAnsi="Arial" w:cs="Arial"/>
          <w:sz w:val="24"/>
          <w:szCs w:val="24"/>
        </w:rPr>
        <w:t>As the Conservative Group already has exactly half the seats on each of these Committees, it is suggested that their composition remains the same.</w:t>
      </w:r>
    </w:p>
    <w:p w:rsidR="000D1E14" w:rsidRPr="004E55C8" w:rsidRDefault="000D1E14" w:rsidP="004E55C8">
      <w:pPr>
        <w:spacing w:after="0" w:line="240" w:lineRule="auto"/>
        <w:jc w:val="both"/>
        <w:rPr>
          <w:rFonts w:ascii="Arial" w:hAnsi="Arial" w:cs="Arial"/>
          <w:sz w:val="24"/>
          <w:szCs w:val="24"/>
        </w:rPr>
      </w:pPr>
    </w:p>
    <w:p w:rsidR="000D1E14" w:rsidRDefault="000D1E14" w:rsidP="004E55C8">
      <w:pPr>
        <w:spacing w:after="0" w:line="240" w:lineRule="auto"/>
        <w:jc w:val="both"/>
        <w:rPr>
          <w:rFonts w:ascii="Arial" w:hAnsi="Arial" w:cs="Arial"/>
          <w:b/>
          <w:sz w:val="24"/>
          <w:szCs w:val="24"/>
          <w:u w:val="single"/>
        </w:rPr>
      </w:pPr>
      <w:r>
        <w:rPr>
          <w:rFonts w:ascii="Arial" w:hAnsi="Arial" w:cs="Arial"/>
          <w:b/>
          <w:sz w:val="24"/>
          <w:szCs w:val="24"/>
        </w:rPr>
        <w:t>5.0</w:t>
      </w:r>
      <w:r>
        <w:rPr>
          <w:rFonts w:ascii="Arial" w:hAnsi="Arial" w:cs="Arial"/>
          <w:b/>
          <w:sz w:val="24"/>
          <w:szCs w:val="24"/>
        </w:rPr>
        <w:tab/>
      </w:r>
      <w:r>
        <w:rPr>
          <w:rFonts w:ascii="Arial" w:hAnsi="Arial" w:cs="Arial"/>
          <w:b/>
          <w:sz w:val="24"/>
          <w:szCs w:val="24"/>
          <w:u w:val="single"/>
        </w:rPr>
        <w:t>OTHER INFORMATION</w:t>
      </w:r>
    </w:p>
    <w:p w:rsidR="000D1E14" w:rsidRDefault="000D1E14" w:rsidP="004E55C8">
      <w:pPr>
        <w:spacing w:after="0" w:line="240" w:lineRule="auto"/>
        <w:jc w:val="both"/>
        <w:rPr>
          <w:rFonts w:ascii="Arial" w:hAnsi="Arial" w:cs="Arial"/>
          <w:b/>
          <w:sz w:val="24"/>
          <w:szCs w:val="24"/>
          <w:u w:val="single"/>
        </w:rPr>
      </w:pP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3"/>
        <w:gridCol w:w="6095"/>
      </w:tblGrid>
      <w:tr w:rsidR="000D1E14" w:rsidRPr="00F33CFB" w:rsidTr="003C6AC8">
        <w:tc>
          <w:tcPr>
            <w:tcW w:w="2693" w:type="dxa"/>
          </w:tcPr>
          <w:p w:rsidR="000D1E14" w:rsidRPr="00F33CFB" w:rsidRDefault="000D1E14" w:rsidP="003C6AC8">
            <w:pPr>
              <w:spacing w:after="0" w:line="240" w:lineRule="auto"/>
              <w:ind w:firstLine="34"/>
              <w:jc w:val="both"/>
              <w:rPr>
                <w:rFonts w:ascii="Arial" w:hAnsi="Arial" w:cs="Arial"/>
                <w:b/>
                <w:sz w:val="24"/>
                <w:szCs w:val="24"/>
              </w:rPr>
            </w:pPr>
            <w:r w:rsidRPr="00F33CFB">
              <w:rPr>
                <w:rFonts w:ascii="Arial" w:hAnsi="Arial" w:cs="Arial"/>
                <w:b/>
                <w:sz w:val="24"/>
                <w:szCs w:val="24"/>
              </w:rPr>
              <w:t>Equality &amp; Diversity</w:t>
            </w:r>
          </w:p>
          <w:p w:rsidR="000D1E14" w:rsidRPr="00F33CFB" w:rsidRDefault="000D1E14" w:rsidP="00DB4100">
            <w:pPr>
              <w:spacing w:after="0" w:line="240" w:lineRule="auto"/>
              <w:jc w:val="both"/>
              <w:rPr>
                <w:rFonts w:ascii="Arial" w:hAnsi="Arial" w:cs="Arial"/>
                <w:b/>
                <w:sz w:val="24"/>
                <w:szCs w:val="24"/>
                <w:u w:val="single"/>
              </w:rPr>
            </w:pPr>
          </w:p>
        </w:tc>
        <w:tc>
          <w:tcPr>
            <w:tcW w:w="6095" w:type="dxa"/>
          </w:tcPr>
          <w:p w:rsidR="000D1E14" w:rsidRPr="00F33CFB" w:rsidRDefault="000D1E14" w:rsidP="00DB4100">
            <w:pPr>
              <w:spacing w:after="0" w:line="240" w:lineRule="auto"/>
              <w:ind w:left="223"/>
              <w:jc w:val="both"/>
              <w:rPr>
                <w:rFonts w:ascii="Arial" w:hAnsi="Arial" w:cs="Arial"/>
                <w:b/>
                <w:sz w:val="24"/>
                <w:szCs w:val="24"/>
                <w:u w:val="single"/>
              </w:rPr>
            </w:pPr>
            <w:r w:rsidRPr="00F33CFB">
              <w:rPr>
                <w:rFonts w:ascii="Arial" w:hAnsi="Arial" w:cs="Arial"/>
                <w:sz w:val="24"/>
                <w:szCs w:val="24"/>
              </w:rPr>
              <w:t>The business of the Council considers equality and diversity in an appropriate manner.</w:t>
            </w:r>
          </w:p>
        </w:tc>
      </w:tr>
      <w:tr w:rsidR="000D1E14" w:rsidRPr="00F33CFB" w:rsidTr="003C6AC8">
        <w:tc>
          <w:tcPr>
            <w:tcW w:w="2693" w:type="dxa"/>
          </w:tcPr>
          <w:p w:rsidR="000D1E14" w:rsidRPr="00F33CFB" w:rsidRDefault="000D1E14" w:rsidP="003C6AC8">
            <w:pPr>
              <w:spacing w:after="0" w:line="240" w:lineRule="auto"/>
              <w:jc w:val="both"/>
              <w:rPr>
                <w:rFonts w:ascii="Arial" w:hAnsi="Arial" w:cs="Arial"/>
                <w:b/>
                <w:sz w:val="24"/>
                <w:szCs w:val="24"/>
                <w:u w:val="single"/>
              </w:rPr>
            </w:pPr>
            <w:r w:rsidRPr="00F33CFB">
              <w:rPr>
                <w:rFonts w:ascii="Arial" w:hAnsi="Arial" w:cs="Arial"/>
                <w:b/>
                <w:sz w:val="24"/>
                <w:szCs w:val="24"/>
              </w:rPr>
              <w:t>Environmental Impact</w:t>
            </w:r>
          </w:p>
        </w:tc>
        <w:tc>
          <w:tcPr>
            <w:tcW w:w="6095" w:type="dxa"/>
          </w:tcPr>
          <w:p w:rsidR="000D1E14" w:rsidRPr="00F33CFB" w:rsidRDefault="000D1E14" w:rsidP="003C6AC8">
            <w:pPr>
              <w:spacing w:after="0" w:line="240" w:lineRule="auto"/>
              <w:ind w:firstLine="317"/>
              <w:jc w:val="both"/>
              <w:rPr>
                <w:rFonts w:ascii="Arial" w:hAnsi="Arial" w:cs="Arial"/>
                <w:b/>
                <w:sz w:val="24"/>
                <w:szCs w:val="24"/>
                <w:u w:val="single"/>
              </w:rPr>
            </w:pPr>
            <w:r w:rsidRPr="00F33CFB">
              <w:rPr>
                <w:rFonts w:ascii="Arial" w:hAnsi="Arial" w:cs="Arial"/>
                <w:sz w:val="24"/>
                <w:szCs w:val="24"/>
              </w:rPr>
              <w:t>None arising directly from this report.</w:t>
            </w:r>
          </w:p>
        </w:tc>
      </w:tr>
      <w:tr w:rsidR="000D1E14" w:rsidRPr="00F33CFB" w:rsidTr="003C6AC8">
        <w:tc>
          <w:tcPr>
            <w:tcW w:w="2693" w:type="dxa"/>
          </w:tcPr>
          <w:p w:rsidR="000D1E14" w:rsidRPr="00F33CFB" w:rsidRDefault="000D1E14" w:rsidP="003C6AC8">
            <w:pPr>
              <w:spacing w:after="0" w:line="240" w:lineRule="auto"/>
              <w:jc w:val="both"/>
              <w:rPr>
                <w:rFonts w:ascii="Arial" w:hAnsi="Arial" w:cs="Arial"/>
                <w:b/>
                <w:sz w:val="24"/>
                <w:szCs w:val="24"/>
              </w:rPr>
            </w:pPr>
            <w:r w:rsidRPr="00F33CFB">
              <w:rPr>
                <w:rFonts w:ascii="Arial" w:hAnsi="Arial" w:cs="Arial"/>
                <w:b/>
                <w:sz w:val="24"/>
                <w:szCs w:val="24"/>
              </w:rPr>
              <w:t>Legal Comment</w:t>
            </w:r>
          </w:p>
        </w:tc>
        <w:tc>
          <w:tcPr>
            <w:tcW w:w="6095" w:type="dxa"/>
          </w:tcPr>
          <w:p w:rsidR="000D1E14" w:rsidRPr="00F33CFB" w:rsidRDefault="000D1E14" w:rsidP="00DB4100">
            <w:pPr>
              <w:spacing w:after="0" w:line="240" w:lineRule="auto"/>
              <w:ind w:left="223"/>
              <w:jc w:val="both"/>
              <w:rPr>
                <w:rFonts w:ascii="Arial" w:hAnsi="Arial" w:cs="Arial"/>
                <w:sz w:val="24"/>
                <w:szCs w:val="24"/>
              </w:rPr>
            </w:pPr>
            <w:r w:rsidRPr="00F33CFB">
              <w:rPr>
                <w:rFonts w:ascii="Arial" w:hAnsi="Arial" w:cs="Arial"/>
                <w:sz w:val="24"/>
                <w:szCs w:val="24"/>
              </w:rPr>
              <w:t>Approval of the allocation of seats on  Committees/Boards is a function exercisable by the Council</w:t>
            </w:r>
            <w:r w:rsidRPr="00F33CFB">
              <w:rPr>
                <w:sz w:val="24"/>
                <w:szCs w:val="24"/>
              </w:rPr>
              <w:t>.</w:t>
            </w:r>
            <w:r w:rsidRPr="00F33CFB">
              <w:rPr>
                <w:sz w:val="24"/>
                <w:szCs w:val="24"/>
              </w:rPr>
              <w:tab/>
            </w:r>
          </w:p>
        </w:tc>
      </w:tr>
      <w:tr w:rsidR="000D1E14" w:rsidRPr="00F33CFB" w:rsidTr="003C6AC8">
        <w:tc>
          <w:tcPr>
            <w:tcW w:w="2693" w:type="dxa"/>
          </w:tcPr>
          <w:p w:rsidR="000D1E14" w:rsidRPr="00F33CFB" w:rsidRDefault="000D1E14" w:rsidP="00DB4100">
            <w:pPr>
              <w:spacing w:after="0" w:line="240" w:lineRule="auto"/>
              <w:ind w:left="23"/>
              <w:jc w:val="both"/>
              <w:rPr>
                <w:rFonts w:ascii="Arial" w:hAnsi="Arial" w:cs="Arial"/>
                <w:b/>
                <w:sz w:val="24"/>
                <w:szCs w:val="24"/>
              </w:rPr>
            </w:pPr>
            <w:r w:rsidRPr="00F33CFB">
              <w:rPr>
                <w:rFonts w:ascii="Arial" w:hAnsi="Arial" w:cs="Arial"/>
                <w:b/>
                <w:sz w:val="24"/>
                <w:szCs w:val="24"/>
              </w:rPr>
              <w:t>Links with Corporate Priorities</w:t>
            </w:r>
          </w:p>
        </w:tc>
        <w:tc>
          <w:tcPr>
            <w:tcW w:w="6095" w:type="dxa"/>
          </w:tcPr>
          <w:p w:rsidR="000D1E14" w:rsidRPr="00F33CFB" w:rsidRDefault="000D1E14" w:rsidP="00DB4100">
            <w:pPr>
              <w:spacing w:after="0" w:line="240" w:lineRule="auto"/>
              <w:ind w:left="223"/>
              <w:jc w:val="both"/>
              <w:rPr>
                <w:rFonts w:ascii="Arial" w:hAnsi="Arial" w:cs="Arial"/>
                <w:sz w:val="24"/>
                <w:szCs w:val="24"/>
              </w:rPr>
            </w:pPr>
            <w:r w:rsidRPr="00F33CFB">
              <w:rPr>
                <w:rFonts w:ascii="Arial" w:hAnsi="Arial" w:cs="Arial"/>
                <w:sz w:val="24"/>
                <w:szCs w:val="24"/>
              </w:rPr>
              <w:t>The Council seeks to deliver its objectives of providing leadership, accountability and high standards in local democracy.</w:t>
            </w:r>
          </w:p>
        </w:tc>
      </w:tr>
      <w:tr w:rsidR="000D1E14" w:rsidRPr="00F33CFB" w:rsidTr="003C6AC8">
        <w:tc>
          <w:tcPr>
            <w:tcW w:w="2693" w:type="dxa"/>
          </w:tcPr>
          <w:p w:rsidR="000D1E14" w:rsidRPr="00F33CFB" w:rsidRDefault="000D1E14" w:rsidP="003C6AC8">
            <w:pPr>
              <w:spacing w:after="0" w:line="240" w:lineRule="auto"/>
              <w:jc w:val="both"/>
              <w:rPr>
                <w:rFonts w:ascii="Arial" w:hAnsi="Arial" w:cs="Arial"/>
                <w:b/>
                <w:sz w:val="24"/>
                <w:szCs w:val="24"/>
              </w:rPr>
            </w:pPr>
            <w:r w:rsidRPr="00F33CFB">
              <w:rPr>
                <w:rFonts w:ascii="Arial" w:hAnsi="Arial" w:cs="Arial"/>
                <w:b/>
                <w:sz w:val="24"/>
                <w:szCs w:val="24"/>
              </w:rPr>
              <w:t>Opportunities &amp; Risks</w:t>
            </w:r>
          </w:p>
        </w:tc>
        <w:tc>
          <w:tcPr>
            <w:tcW w:w="6095" w:type="dxa"/>
          </w:tcPr>
          <w:p w:rsidR="000D1E14" w:rsidRPr="00F33CFB" w:rsidRDefault="000D1E14" w:rsidP="00DB4100">
            <w:pPr>
              <w:spacing w:after="0" w:line="240" w:lineRule="auto"/>
              <w:ind w:left="223"/>
              <w:jc w:val="both"/>
              <w:rPr>
                <w:rFonts w:ascii="Arial" w:hAnsi="Arial" w:cs="Arial"/>
                <w:sz w:val="24"/>
                <w:szCs w:val="24"/>
              </w:rPr>
            </w:pPr>
            <w:r w:rsidRPr="00F33CFB">
              <w:rPr>
                <w:rFonts w:ascii="Arial" w:hAnsi="Arial" w:cs="Arial"/>
                <w:sz w:val="24"/>
                <w:szCs w:val="24"/>
              </w:rPr>
              <w:t>The opportunities and risks associated with these proposals have been identified and assessed.  Arrangements will be put in place to manage the risks and maximise the opportunities that have been identified.</w:t>
            </w:r>
          </w:p>
        </w:tc>
      </w:tr>
      <w:tr w:rsidR="000D1E14" w:rsidRPr="00F33CFB" w:rsidTr="003C6AC8">
        <w:trPr>
          <w:trHeight w:val="589"/>
        </w:trPr>
        <w:tc>
          <w:tcPr>
            <w:tcW w:w="2693" w:type="dxa"/>
          </w:tcPr>
          <w:p w:rsidR="000D1E14" w:rsidRPr="00F33CFB" w:rsidRDefault="000D1E14" w:rsidP="003C6AC8">
            <w:pPr>
              <w:spacing w:after="0" w:line="240" w:lineRule="auto"/>
              <w:jc w:val="both"/>
              <w:rPr>
                <w:rFonts w:ascii="Arial" w:hAnsi="Arial" w:cs="Arial"/>
                <w:b/>
                <w:sz w:val="24"/>
                <w:szCs w:val="24"/>
              </w:rPr>
            </w:pPr>
            <w:r w:rsidRPr="00F33CFB">
              <w:rPr>
                <w:rFonts w:ascii="Arial" w:hAnsi="Arial" w:cs="Arial"/>
                <w:b/>
                <w:sz w:val="24"/>
                <w:szCs w:val="24"/>
              </w:rPr>
              <w:t>Financial Implications</w:t>
            </w:r>
          </w:p>
        </w:tc>
        <w:tc>
          <w:tcPr>
            <w:tcW w:w="6095" w:type="dxa"/>
          </w:tcPr>
          <w:p w:rsidR="000D1E14" w:rsidRPr="00F33CFB" w:rsidRDefault="000D1E14" w:rsidP="00DB4100">
            <w:pPr>
              <w:spacing w:after="0" w:line="240" w:lineRule="auto"/>
              <w:ind w:left="223"/>
              <w:jc w:val="both"/>
              <w:rPr>
                <w:rFonts w:ascii="Arial" w:hAnsi="Arial" w:cs="Arial"/>
                <w:sz w:val="24"/>
                <w:szCs w:val="24"/>
              </w:rPr>
            </w:pPr>
            <w:r w:rsidRPr="00F33CFB">
              <w:rPr>
                <w:rFonts w:ascii="Arial" w:hAnsi="Arial" w:cs="Arial"/>
                <w:sz w:val="24"/>
                <w:szCs w:val="24"/>
              </w:rPr>
              <w:t xml:space="preserve">There are no financial implications arising from this report. </w:t>
            </w:r>
          </w:p>
        </w:tc>
      </w:tr>
      <w:tr w:rsidR="000D1E14" w:rsidRPr="00F33CFB" w:rsidTr="003C6AC8">
        <w:trPr>
          <w:trHeight w:val="343"/>
        </w:trPr>
        <w:tc>
          <w:tcPr>
            <w:tcW w:w="2693" w:type="dxa"/>
          </w:tcPr>
          <w:p w:rsidR="000D1E14" w:rsidRPr="00F33CFB" w:rsidRDefault="000D1E14" w:rsidP="003C6AC8">
            <w:pPr>
              <w:spacing w:after="0" w:line="240" w:lineRule="auto"/>
              <w:jc w:val="both"/>
              <w:rPr>
                <w:rFonts w:ascii="Arial" w:hAnsi="Arial" w:cs="Arial"/>
                <w:b/>
                <w:sz w:val="24"/>
                <w:szCs w:val="24"/>
              </w:rPr>
            </w:pPr>
            <w:r w:rsidRPr="00F33CFB">
              <w:rPr>
                <w:rFonts w:ascii="Arial" w:hAnsi="Arial" w:cs="Arial"/>
                <w:b/>
                <w:sz w:val="24"/>
                <w:szCs w:val="24"/>
              </w:rPr>
              <w:t>Ward Implications</w:t>
            </w:r>
          </w:p>
        </w:tc>
        <w:tc>
          <w:tcPr>
            <w:tcW w:w="6095" w:type="dxa"/>
          </w:tcPr>
          <w:p w:rsidR="000D1E14" w:rsidRPr="00F33CFB" w:rsidRDefault="000D1E14" w:rsidP="00DB4100">
            <w:pPr>
              <w:spacing w:after="0" w:line="240" w:lineRule="auto"/>
              <w:ind w:left="223"/>
              <w:jc w:val="both"/>
              <w:rPr>
                <w:rFonts w:ascii="Arial" w:hAnsi="Arial" w:cs="Arial"/>
                <w:sz w:val="24"/>
                <w:szCs w:val="24"/>
              </w:rPr>
            </w:pPr>
            <w:r w:rsidRPr="00F33CFB">
              <w:rPr>
                <w:rFonts w:ascii="Arial" w:hAnsi="Arial" w:cs="Arial"/>
                <w:sz w:val="24"/>
                <w:szCs w:val="24"/>
              </w:rPr>
              <w:t>Borough wide</w:t>
            </w:r>
          </w:p>
        </w:tc>
      </w:tr>
    </w:tbl>
    <w:p w:rsidR="000D1E14" w:rsidRPr="00DB4100" w:rsidRDefault="000D1E14" w:rsidP="00DB4100">
      <w:pPr>
        <w:tabs>
          <w:tab w:val="left" w:pos="360"/>
        </w:tabs>
        <w:spacing w:after="0" w:line="240" w:lineRule="auto"/>
        <w:ind w:left="720"/>
        <w:rPr>
          <w:sz w:val="24"/>
          <w:szCs w:val="24"/>
        </w:rPr>
      </w:pPr>
    </w:p>
    <w:p w:rsidR="000D1E14" w:rsidRPr="00DB4100" w:rsidRDefault="000D1E14" w:rsidP="00DB4100">
      <w:pPr>
        <w:rPr>
          <w:sz w:val="24"/>
          <w:szCs w:val="24"/>
        </w:rPr>
      </w:pPr>
      <w:r w:rsidRPr="00DB4100">
        <w:rPr>
          <w:rFonts w:ascii="Arial" w:hAnsi="Arial" w:cs="Arial"/>
          <w:sz w:val="24"/>
          <w:szCs w:val="24"/>
        </w:rPr>
        <w:t>Report prepared by Phil Griffiths, Democratic Services Manager (01952-383210)</w:t>
      </w:r>
    </w:p>
    <w:p w:rsidR="000D1E14" w:rsidRPr="004E55C8" w:rsidRDefault="000D1E14" w:rsidP="004E55C8">
      <w:pPr>
        <w:spacing w:after="0" w:line="240" w:lineRule="auto"/>
        <w:ind w:left="1440" w:hanging="720"/>
        <w:rPr>
          <w:rFonts w:ascii="Arial" w:hAnsi="Arial" w:cs="Arial"/>
          <w:sz w:val="24"/>
          <w:szCs w:val="24"/>
        </w:rPr>
      </w:pPr>
    </w:p>
    <w:p w:rsidR="000D1E14" w:rsidRPr="004E55C8" w:rsidRDefault="000D1E14" w:rsidP="004E55C8">
      <w:pPr>
        <w:spacing w:after="0" w:line="240" w:lineRule="auto"/>
        <w:ind w:left="1440" w:hanging="720"/>
        <w:rPr>
          <w:rFonts w:ascii="Arial" w:hAnsi="Arial" w:cs="Arial"/>
          <w:sz w:val="24"/>
          <w:szCs w:val="24"/>
        </w:rPr>
      </w:pPr>
    </w:p>
    <w:sectPr w:rsidR="000D1E14" w:rsidRPr="004E55C8" w:rsidSect="00D046A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033944"/>
    <w:multiLevelType w:val="multilevel"/>
    <w:tmpl w:val="5B089B0A"/>
    <w:lvl w:ilvl="0">
      <w:start w:val="1"/>
      <w:numFmt w:val="decimal"/>
      <w:lvlText w:val="%1.0"/>
      <w:lvlJc w:val="left"/>
      <w:pPr>
        <w:ind w:left="720" w:hanging="720"/>
      </w:pPr>
      <w:rPr>
        <w:rFonts w:cs="Times New Roman" w:hint="default"/>
        <w:u w:val="none"/>
      </w:rPr>
    </w:lvl>
    <w:lvl w:ilvl="1">
      <w:start w:val="1"/>
      <w:numFmt w:val="decimal"/>
      <w:lvlText w:val="%1.%2"/>
      <w:lvlJc w:val="left"/>
      <w:pPr>
        <w:ind w:left="1440" w:hanging="720"/>
      </w:pPr>
      <w:rPr>
        <w:rFonts w:cs="Times New Roman" w:hint="default"/>
        <w:u w:val="none"/>
      </w:rPr>
    </w:lvl>
    <w:lvl w:ilvl="2">
      <w:start w:val="1"/>
      <w:numFmt w:val="decimal"/>
      <w:lvlText w:val="%1.%2.%3"/>
      <w:lvlJc w:val="left"/>
      <w:pPr>
        <w:ind w:left="2160" w:hanging="720"/>
      </w:pPr>
      <w:rPr>
        <w:rFonts w:cs="Times New Roman" w:hint="default"/>
        <w:u w:val="none"/>
      </w:rPr>
    </w:lvl>
    <w:lvl w:ilvl="3">
      <w:start w:val="1"/>
      <w:numFmt w:val="decimal"/>
      <w:lvlText w:val="%1.%2.%3.%4"/>
      <w:lvlJc w:val="left"/>
      <w:pPr>
        <w:ind w:left="3240" w:hanging="1080"/>
      </w:pPr>
      <w:rPr>
        <w:rFonts w:cs="Times New Roman" w:hint="default"/>
        <w:u w:val="none"/>
      </w:rPr>
    </w:lvl>
    <w:lvl w:ilvl="4">
      <w:start w:val="1"/>
      <w:numFmt w:val="decimal"/>
      <w:lvlText w:val="%1.%2.%3.%4.%5"/>
      <w:lvlJc w:val="left"/>
      <w:pPr>
        <w:ind w:left="3960" w:hanging="1080"/>
      </w:pPr>
      <w:rPr>
        <w:rFonts w:cs="Times New Roman" w:hint="default"/>
        <w:u w:val="none"/>
      </w:rPr>
    </w:lvl>
    <w:lvl w:ilvl="5">
      <w:start w:val="1"/>
      <w:numFmt w:val="decimal"/>
      <w:lvlText w:val="%1.%2.%3.%4.%5.%6"/>
      <w:lvlJc w:val="left"/>
      <w:pPr>
        <w:ind w:left="5040" w:hanging="1440"/>
      </w:pPr>
      <w:rPr>
        <w:rFonts w:cs="Times New Roman" w:hint="default"/>
        <w:u w:val="none"/>
      </w:rPr>
    </w:lvl>
    <w:lvl w:ilvl="6">
      <w:start w:val="1"/>
      <w:numFmt w:val="decimal"/>
      <w:lvlText w:val="%1.%2.%3.%4.%5.%6.%7"/>
      <w:lvlJc w:val="left"/>
      <w:pPr>
        <w:ind w:left="5760" w:hanging="1440"/>
      </w:pPr>
      <w:rPr>
        <w:rFonts w:cs="Times New Roman" w:hint="default"/>
        <w:u w:val="none"/>
      </w:rPr>
    </w:lvl>
    <w:lvl w:ilvl="7">
      <w:start w:val="1"/>
      <w:numFmt w:val="decimal"/>
      <w:lvlText w:val="%1.%2.%3.%4.%5.%6.%7.%8"/>
      <w:lvlJc w:val="left"/>
      <w:pPr>
        <w:ind w:left="6840" w:hanging="1800"/>
      </w:pPr>
      <w:rPr>
        <w:rFonts w:cs="Times New Roman" w:hint="default"/>
        <w:u w:val="none"/>
      </w:rPr>
    </w:lvl>
    <w:lvl w:ilvl="8">
      <w:start w:val="1"/>
      <w:numFmt w:val="decimal"/>
      <w:lvlText w:val="%1.%2.%3.%4.%5.%6.%7.%8.%9"/>
      <w:lvlJc w:val="left"/>
      <w:pPr>
        <w:ind w:left="7560" w:hanging="1800"/>
      </w:pPr>
      <w:rPr>
        <w:rFonts w:cs="Times New Roman" w:hint="default"/>
        <w:u w:val="none"/>
      </w:rPr>
    </w:lvl>
  </w:abstractNum>
  <w:abstractNum w:abstractNumId="1">
    <w:nsid w:val="5B2E2CE5"/>
    <w:multiLevelType w:val="hybridMultilevel"/>
    <w:tmpl w:val="4D7E63E0"/>
    <w:lvl w:ilvl="0" w:tplc="E9284C1C">
      <w:start w:val="1"/>
      <w:numFmt w:val="lowerRoman"/>
      <w:lvlText w:val="(%1)"/>
      <w:lvlJc w:val="left"/>
      <w:pPr>
        <w:ind w:left="1440" w:hanging="72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D5945"/>
    <w:rsid w:val="000C691D"/>
    <w:rsid w:val="000D1E14"/>
    <w:rsid w:val="001440F1"/>
    <w:rsid w:val="003C6AC8"/>
    <w:rsid w:val="004E55C8"/>
    <w:rsid w:val="006043EA"/>
    <w:rsid w:val="008D4C63"/>
    <w:rsid w:val="009D5945"/>
    <w:rsid w:val="00BB2EF0"/>
    <w:rsid w:val="00D046AB"/>
    <w:rsid w:val="00DB4100"/>
    <w:rsid w:val="00E16126"/>
    <w:rsid w:val="00E4211C"/>
    <w:rsid w:val="00EF2C6E"/>
    <w:rsid w:val="00F33C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6AB"/>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D594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0C691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675</Words>
  <Characters>3422</Characters>
  <Application>Microsoft Office Word</Application>
  <DocSecurity>0</DocSecurity>
  <Lines>28</Lines>
  <Paragraphs>8</Paragraphs>
  <ScaleCrop>false</ScaleCrop>
  <Company>Telford &amp; Wrekin Council</Company>
  <LinksUpToDate>false</LinksUpToDate>
  <CharactersWithSpaces>4089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legsugo</dc:creator>
  <cp:keywords/>
  <dc:description/>
  <cp:lastModifiedBy>legsugo</cp:lastModifiedBy>
  <cp:revision>3</cp:revision>
  <cp:lastPrinted>2010-02-25T17:08:00Z</cp:lastPrinted>
  <dcterms:created xsi:type="dcterms:W3CDTF">2010-02-25T17:08:00Z</dcterms:created>
  <dcterms:modified xsi:type="dcterms:W3CDTF">2010-02-26T08:38:00Z</dcterms:modified>
</cp:coreProperties>
</file>