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FEB" w:rsidRPr="00616B9E" w:rsidRDefault="00243A1E" w:rsidP="00DE7750">
      <w:pPr>
        <w:spacing w:after="0" w:line="240" w:lineRule="auto"/>
        <w:jc w:val="center"/>
        <w:rPr>
          <w:rFonts w:ascii="Arial" w:hAnsi="Arial" w:cs="Arial"/>
          <w:b/>
          <w:sz w:val="24"/>
          <w:szCs w:val="24"/>
          <w:u w:val="single"/>
        </w:rPr>
      </w:pPr>
      <w:r>
        <w:rPr>
          <w:rFonts w:ascii="Arial" w:hAnsi="Arial" w:cs="Arial"/>
          <w:b/>
          <w:sz w:val="24"/>
          <w:szCs w:val="24"/>
          <w:u w:val="single"/>
        </w:rPr>
        <w:t>STANDARDS</w:t>
      </w:r>
      <w:r w:rsidR="000D3DB0">
        <w:rPr>
          <w:rFonts w:ascii="Arial" w:hAnsi="Arial" w:cs="Arial"/>
          <w:b/>
          <w:sz w:val="24"/>
          <w:szCs w:val="24"/>
          <w:u w:val="single"/>
        </w:rPr>
        <w:t xml:space="preserve"> </w:t>
      </w:r>
      <w:r w:rsidR="00A45E90" w:rsidRPr="00616B9E">
        <w:rPr>
          <w:rFonts w:ascii="Arial" w:hAnsi="Arial" w:cs="Arial"/>
          <w:b/>
          <w:sz w:val="24"/>
          <w:szCs w:val="24"/>
          <w:u w:val="single"/>
        </w:rPr>
        <w:t>COMMITTEE</w:t>
      </w:r>
    </w:p>
    <w:p w:rsidR="00A45E90" w:rsidRPr="00616B9E" w:rsidRDefault="00A45E90" w:rsidP="00DE7750">
      <w:pPr>
        <w:spacing w:after="0" w:line="240" w:lineRule="auto"/>
        <w:jc w:val="center"/>
        <w:rPr>
          <w:rFonts w:ascii="Arial" w:hAnsi="Arial" w:cs="Arial"/>
          <w:b/>
          <w:sz w:val="24"/>
          <w:szCs w:val="24"/>
          <w:u w:val="single"/>
        </w:rPr>
      </w:pPr>
    </w:p>
    <w:p w:rsidR="006F6D94" w:rsidRDefault="00A45E90" w:rsidP="00243A1E">
      <w:pPr>
        <w:spacing w:after="0" w:line="240" w:lineRule="auto"/>
        <w:jc w:val="center"/>
        <w:rPr>
          <w:rFonts w:ascii="Arial" w:hAnsi="Arial" w:cs="Arial"/>
          <w:b/>
          <w:sz w:val="24"/>
          <w:szCs w:val="24"/>
          <w:u w:val="single"/>
        </w:rPr>
      </w:pPr>
      <w:r w:rsidRPr="00616B9E">
        <w:rPr>
          <w:rFonts w:ascii="Arial" w:hAnsi="Arial" w:cs="Arial"/>
          <w:b/>
          <w:sz w:val="24"/>
          <w:szCs w:val="24"/>
          <w:u w:val="single"/>
        </w:rPr>
        <w:t xml:space="preserve">Minutes of a meeting of the </w:t>
      </w:r>
      <w:r w:rsidR="00243A1E">
        <w:rPr>
          <w:rFonts w:ascii="Arial" w:hAnsi="Arial" w:cs="Arial"/>
          <w:b/>
          <w:sz w:val="24"/>
          <w:szCs w:val="24"/>
          <w:u w:val="single"/>
        </w:rPr>
        <w:t>Standards Committee</w:t>
      </w:r>
      <w:r w:rsidR="000D3DB0">
        <w:rPr>
          <w:rFonts w:ascii="Arial" w:hAnsi="Arial" w:cs="Arial"/>
          <w:b/>
          <w:sz w:val="24"/>
          <w:szCs w:val="24"/>
          <w:u w:val="single"/>
        </w:rPr>
        <w:t xml:space="preserve"> </w:t>
      </w:r>
      <w:r w:rsidR="004A05FF">
        <w:rPr>
          <w:rFonts w:ascii="Arial" w:hAnsi="Arial" w:cs="Arial"/>
          <w:b/>
          <w:sz w:val="24"/>
          <w:szCs w:val="24"/>
          <w:u w:val="single"/>
        </w:rPr>
        <w:t xml:space="preserve">held </w:t>
      </w:r>
      <w:r w:rsidR="00A9634C" w:rsidRPr="00616B9E">
        <w:rPr>
          <w:rFonts w:ascii="Arial" w:hAnsi="Arial" w:cs="Arial"/>
          <w:b/>
          <w:sz w:val="24"/>
          <w:szCs w:val="24"/>
          <w:u w:val="single"/>
        </w:rPr>
        <w:t xml:space="preserve">on </w:t>
      </w:r>
    </w:p>
    <w:p w:rsidR="00A45E90" w:rsidRPr="00616B9E" w:rsidRDefault="00243A1E" w:rsidP="00243A1E">
      <w:pPr>
        <w:spacing w:after="0" w:line="240" w:lineRule="auto"/>
        <w:jc w:val="center"/>
        <w:rPr>
          <w:rFonts w:ascii="Arial" w:hAnsi="Arial" w:cs="Arial"/>
          <w:b/>
          <w:sz w:val="24"/>
          <w:szCs w:val="24"/>
          <w:u w:val="single"/>
        </w:rPr>
      </w:pPr>
      <w:r>
        <w:rPr>
          <w:rFonts w:ascii="Arial" w:hAnsi="Arial" w:cs="Arial"/>
          <w:b/>
          <w:sz w:val="24"/>
          <w:szCs w:val="24"/>
          <w:u w:val="single"/>
        </w:rPr>
        <w:t xml:space="preserve">Tuesday, </w:t>
      </w:r>
      <w:r w:rsidR="005858AE">
        <w:rPr>
          <w:rFonts w:ascii="Arial" w:hAnsi="Arial" w:cs="Arial"/>
          <w:b/>
          <w:sz w:val="24"/>
          <w:szCs w:val="24"/>
          <w:u w:val="single"/>
        </w:rPr>
        <w:t>9</w:t>
      </w:r>
      <w:r>
        <w:rPr>
          <w:rFonts w:ascii="Arial" w:hAnsi="Arial" w:cs="Arial"/>
          <w:b/>
          <w:sz w:val="24"/>
          <w:szCs w:val="24"/>
          <w:u w:val="single"/>
        </w:rPr>
        <w:t xml:space="preserve"> </w:t>
      </w:r>
      <w:r w:rsidR="005858AE">
        <w:rPr>
          <w:rFonts w:ascii="Arial" w:hAnsi="Arial" w:cs="Arial"/>
          <w:b/>
          <w:sz w:val="24"/>
          <w:szCs w:val="24"/>
          <w:u w:val="single"/>
        </w:rPr>
        <w:t>February</w:t>
      </w:r>
      <w:r>
        <w:rPr>
          <w:rFonts w:ascii="Arial" w:hAnsi="Arial" w:cs="Arial"/>
          <w:b/>
          <w:sz w:val="24"/>
          <w:szCs w:val="24"/>
          <w:u w:val="single"/>
        </w:rPr>
        <w:t xml:space="preserve"> 201</w:t>
      </w:r>
      <w:r w:rsidR="005858AE">
        <w:rPr>
          <w:rFonts w:ascii="Arial" w:hAnsi="Arial" w:cs="Arial"/>
          <w:b/>
          <w:sz w:val="24"/>
          <w:szCs w:val="24"/>
          <w:u w:val="single"/>
        </w:rPr>
        <w:t>6</w:t>
      </w:r>
      <w:r w:rsidR="00A45E90" w:rsidRPr="00616B9E">
        <w:rPr>
          <w:rFonts w:ascii="Arial" w:hAnsi="Arial" w:cs="Arial"/>
          <w:b/>
          <w:sz w:val="24"/>
          <w:szCs w:val="24"/>
          <w:u w:val="single"/>
        </w:rPr>
        <w:t xml:space="preserve"> at </w:t>
      </w:r>
      <w:r>
        <w:rPr>
          <w:rFonts w:ascii="Arial" w:hAnsi="Arial" w:cs="Arial"/>
          <w:b/>
          <w:sz w:val="24"/>
          <w:szCs w:val="24"/>
          <w:u w:val="single"/>
        </w:rPr>
        <w:t xml:space="preserve">6.00pm </w:t>
      </w:r>
      <w:r w:rsidR="00A45E90" w:rsidRPr="00616B9E">
        <w:rPr>
          <w:rFonts w:ascii="Arial" w:hAnsi="Arial" w:cs="Arial"/>
          <w:b/>
          <w:sz w:val="24"/>
          <w:szCs w:val="24"/>
          <w:u w:val="single"/>
        </w:rPr>
        <w:t xml:space="preserve">in </w:t>
      </w:r>
      <w:r>
        <w:rPr>
          <w:rFonts w:ascii="Arial" w:hAnsi="Arial" w:cs="Arial"/>
          <w:b/>
          <w:sz w:val="24"/>
          <w:szCs w:val="24"/>
          <w:u w:val="single"/>
        </w:rPr>
        <w:t>Meeting Room G</w:t>
      </w:r>
      <w:r w:rsidR="005858AE">
        <w:rPr>
          <w:rFonts w:ascii="Arial" w:hAnsi="Arial" w:cs="Arial"/>
          <w:b/>
          <w:sz w:val="24"/>
          <w:szCs w:val="24"/>
          <w:u w:val="single"/>
        </w:rPr>
        <w:t>3</w:t>
      </w:r>
      <w:r>
        <w:rPr>
          <w:rFonts w:ascii="Arial" w:hAnsi="Arial" w:cs="Arial"/>
          <w:b/>
          <w:sz w:val="24"/>
          <w:szCs w:val="24"/>
          <w:u w:val="single"/>
        </w:rPr>
        <w:t xml:space="preserve">, </w:t>
      </w:r>
      <w:proofErr w:type="spellStart"/>
      <w:r>
        <w:rPr>
          <w:rFonts w:ascii="Arial" w:hAnsi="Arial" w:cs="Arial"/>
          <w:b/>
          <w:sz w:val="24"/>
          <w:szCs w:val="24"/>
          <w:u w:val="single"/>
        </w:rPr>
        <w:t>Addenbrooke</w:t>
      </w:r>
      <w:proofErr w:type="spellEnd"/>
      <w:r>
        <w:rPr>
          <w:rFonts w:ascii="Arial" w:hAnsi="Arial" w:cs="Arial"/>
          <w:b/>
          <w:sz w:val="24"/>
          <w:szCs w:val="24"/>
          <w:u w:val="single"/>
        </w:rPr>
        <w:t xml:space="preserve"> House, Ironmasters Way, Telford, TF3 4NT</w:t>
      </w:r>
    </w:p>
    <w:p w:rsidR="00A45E90" w:rsidRPr="00616B9E" w:rsidRDefault="00A45E90" w:rsidP="008505AB">
      <w:pPr>
        <w:spacing w:after="0" w:line="240" w:lineRule="auto"/>
        <w:jc w:val="both"/>
        <w:rPr>
          <w:rFonts w:ascii="Arial" w:hAnsi="Arial" w:cs="Arial"/>
          <w:b/>
          <w:sz w:val="24"/>
          <w:szCs w:val="24"/>
          <w:u w:val="single"/>
        </w:rPr>
      </w:pPr>
    </w:p>
    <w:p w:rsidR="00A45E90" w:rsidRDefault="00A45E90" w:rsidP="008505AB">
      <w:pPr>
        <w:spacing w:after="0" w:line="240" w:lineRule="auto"/>
        <w:jc w:val="both"/>
        <w:rPr>
          <w:rFonts w:ascii="Arial" w:hAnsi="Arial" w:cs="Arial"/>
          <w:sz w:val="24"/>
          <w:szCs w:val="24"/>
        </w:rPr>
      </w:pPr>
      <w:r w:rsidRPr="00616B9E">
        <w:rPr>
          <w:rFonts w:ascii="Arial" w:hAnsi="Arial" w:cs="Arial"/>
          <w:b/>
          <w:sz w:val="24"/>
          <w:szCs w:val="24"/>
          <w:u w:val="single"/>
        </w:rPr>
        <w:t>PRESENT</w:t>
      </w:r>
      <w:r w:rsidRPr="00616B9E">
        <w:rPr>
          <w:rFonts w:ascii="Arial" w:hAnsi="Arial" w:cs="Arial"/>
          <w:b/>
          <w:sz w:val="24"/>
          <w:szCs w:val="24"/>
        </w:rPr>
        <w:t>:</w:t>
      </w:r>
      <w:r w:rsidRPr="00616B9E">
        <w:rPr>
          <w:rFonts w:ascii="Arial" w:hAnsi="Arial" w:cs="Arial"/>
          <w:b/>
          <w:sz w:val="24"/>
          <w:szCs w:val="24"/>
        </w:rPr>
        <w:tab/>
      </w:r>
      <w:r w:rsidR="00243A1E" w:rsidRPr="00243A1E">
        <w:rPr>
          <w:rFonts w:ascii="Arial" w:hAnsi="Arial" w:cs="Arial"/>
          <w:sz w:val="24"/>
          <w:szCs w:val="24"/>
        </w:rPr>
        <w:t xml:space="preserve">Councillors A J Burford, N A M England, </w:t>
      </w:r>
      <w:r w:rsidR="005858AE">
        <w:rPr>
          <w:rFonts w:ascii="Arial" w:hAnsi="Arial" w:cs="Arial"/>
          <w:sz w:val="24"/>
          <w:szCs w:val="24"/>
        </w:rPr>
        <w:t xml:space="preserve">R T Kiernan, </w:t>
      </w:r>
      <w:r w:rsidR="00243A1E" w:rsidRPr="00243A1E">
        <w:rPr>
          <w:rFonts w:ascii="Arial" w:hAnsi="Arial" w:cs="Arial"/>
          <w:sz w:val="24"/>
          <w:szCs w:val="24"/>
        </w:rPr>
        <w:t>C P R Mollett and P J Scott</w:t>
      </w:r>
    </w:p>
    <w:p w:rsidR="005858AE" w:rsidRDefault="005858AE" w:rsidP="008505AB">
      <w:pPr>
        <w:spacing w:after="0" w:line="240" w:lineRule="auto"/>
        <w:jc w:val="both"/>
        <w:rPr>
          <w:rFonts w:ascii="Arial" w:hAnsi="Arial" w:cs="Arial"/>
          <w:sz w:val="24"/>
          <w:szCs w:val="24"/>
        </w:rPr>
      </w:pPr>
    </w:p>
    <w:p w:rsidR="005858AE" w:rsidRDefault="005858AE" w:rsidP="008505AB">
      <w:pPr>
        <w:spacing w:after="0" w:line="240" w:lineRule="auto"/>
        <w:jc w:val="both"/>
        <w:rPr>
          <w:rFonts w:ascii="Arial" w:hAnsi="Arial" w:cs="Arial"/>
          <w:sz w:val="24"/>
          <w:szCs w:val="24"/>
        </w:rPr>
      </w:pPr>
      <w:r w:rsidRPr="005858AE">
        <w:rPr>
          <w:rFonts w:ascii="Arial" w:hAnsi="Arial" w:cs="Arial"/>
          <w:b/>
          <w:sz w:val="24"/>
          <w:szCs w:val="24"/>
        </w:rPr>
        <w:t>Also Present</w:t>
      </w:r>
      <w:r>
        <w:rPr>
          <w:rFonts w:ascii="Arial" w:hAnsi="Arial" w:cs="Arial"/>
          <w:sz w:val="24"/>
          <w:szCs w:val="24"/>
        </w:rPr>
        <w:t>:  Mr C Humphr</w:t>
      </w:r>
      <w:r w:rsidR="00B21ABC">
        <w:rPr>
          <w:rFonts w:ascii="Arial" w:hAnsi="Arial" w:cs="Arial"/>
          <w:sz w:val="24"/>
          <w:szCs w:val="24"/>
        </w:rPr>
        <w:t>ie</w:t>
      </w:r>
      <w:r>
        <w:rPr>
          <w:rFonts w:ascii="Arial" w:hAnsi="Arial" w:cs="Arial"/>
          <w:sz w:val="24"/>
          <w:szCs w:val="24"/>
        </w:rPr>
        <w:t>s (Independent Person)</w:t>
      </w:r>
    </w:p>
    <w:p w:rsidR="005858AE" w:rsidRDefault="005858AE" w:rsidP="008505AB">
      <w:pPr>
        <w:spacing w:after="0" w:line="240" w:lineRule="auto"/>
        <w:jc w:val="both"/>
        <w:rPr>
          <w:rFonts w:ascii="Arial" w:hAnsi="Arial" w:cs="Arial"/>
          <w:sz w:val="24"/>
          <w:szCs w:val="24"/>
        </w:rPr>
      </w:pPr>
    </w:p>
    <w:p w:rsidR="005858AE" w:rsidRDefault="005858AE" w:rsidP="008505AB">
      <w:pPr>
        <w:spacing w:after="0" w:line="240" w:lineRule="auto"/>
        <w:jc w:val="both"/>
        <w:rPr>
          <w:rFonts w:ascii="Arial" w:hAnsi="Arial" w:cs="Arial"/>
          <w:sz w:val="24"/>
          <w:szCs w:val="24"/>
        </w:rPr>
      </w:pPr>
    </w:p>
    <w:p w:rsidR="005858AE" w:rsidRDefault="005858AE" w:rsidP="008505AB">
      <w:pPr>
        <w:spacing w:after="0" w:line="240" w:lineRule="auto"/>
        <w:jc w:val="both"/>
        <w:rPr>
          <w:rFonts w:ascii="Arial" w:hAnsi="Arial" w:cs="Arial"/>
          <w:b/>
          <w:sz w:val="24"/>
          <w:szCs w:val="24"/>
          <w:u w:val="single"/>
        </w:rPr>
      </w:pPr>
      <w:r>
        <w:rPr>
          <w:rFonts w:ascii="Arial" w:hAnsi="Arial" w:cs="Arial"/>
          <w:b/>
          <w:sz w:val="24"/>
          <w:szCs w:val="24"/>
        </w:rPr>
        <w:t>ST-05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ELECTION OF CHAIR FOR THE MEETING</w:t>
      </w:r>
    </w:p>
    <w:p w:rsidR="005858AE" w:rsidRDefault="005858AE" w:rsidP="008505AB">
      <w:pPr>
        <w:spacing w:after="0" w:line="240" w:lineRule="auto"/>
        <w:jc w:val="both"/>
        <w:rPr>
          <w:rFonts w:ascii="Arial" w:hAnsi="Arial" w:cs="Arial"/>
          <w:b/>
          <w:sz w:val="24"/>
          <w:szCs w:val="24"/>
          <w:u w:val="single"/>
        </w:rPr>
      </w:pPr>
    </w:p>
    <w:p w:rsidR="005858AE" w:rsidRDefault="005858AE" w:rsidP="008505AB">
      <w:pPr>
        <w:spacing w:after="0" w:line="240" w:lineRule="auto"/>
        <w:jc w:val="both"/>
        <w:rPr>
          <w:rFonts w:ascii="Arial" w:hAnsi="Arial" w:cs="Arial"/>
          <w:sz w:val="24"/>
          <w:szCs w:val="24"/>
        </w:rPr>
      </w:pPr>
      <w:r>
        <w:rPr>
          <w:rFonts w:ascii="Arial" w:hAnsi="Arial" w:cs="Arial"/>
          <w:sz w:val="24"/>
          <w:szCs w:val="24"/>
        </w:rPr>
        <w:t>The Legal Services Manager advised that, in the absence of the Chair and Vice-Chair, it would be necessary to elect a Chair for the meeting.</w:t>
      </w:r>
    </w:p>
    <w:p w:rsidR="005858AE" w:rsidRDefault="005858AE" w:rsidP="008505AB">
      <w:pPr>
        <w:spacing w:after="0" w:line="240" w:lineRule="auto"/>
        <w:jc w:val="both"/>
        <w:rPr>
          <w:rFonts w:ascii="Arial" w:hAnsi="Arial" w:cs="Arial"/>
          <w:sz w:val="24"/>
          <w:szCs w:val="24"/>
        </w:rPr>
      </w:pPr>
    </w:p>
    <w:p w:rsidR="005858AE" w:rsidRPr="005858AE" w:rsidRDefault="005858AE" w:rsidP="008505AB">
      <w:pPr>
        <w:spacing w:after="0" w:line="240" w:lineRule="auto"/>
        <w:jc w:val="both"/>
        <w:rPr>
          <w:rFonts w:ascii="Arial" w:hAnsi="Arial" w:cs="Arial"/>
          <w:sz w:val="24"/>
          <w:szCs w:val="24"/>
        </w:rPr>
      </w:pPr>
      <w:r>
        <w:rPr>
          <w:rFonts w:ascii="Arial" w:hAnsi="Arial" w:cs="Arial"/>
          <w:b/>
          <w:sz w:val="24"/>
          <w:szCs w:val="24"/>
          <w:u w:val="single"/>
        </w:rPr>
        <w:t>RESOLVED</w:t>
      </w:r>
      <w:r>
        <w:rPr>
          <w:rFonts w:ascii="Arial" w:hAnsi="Arial" w:cs="Arial"/>
          <w:b/>
          <w:sz w:val="24"/>
          <w:szCs w:val="24"/>
        </w:rPr>
        <w:t xml:space="preserve"> – that Councillor N A M England be elected Chair for the meeting.</w:t>
      </w:r>
    </w:p>
    <w:p w:rsidR="00A45E90" w:rsidRPr="00616B9E" w:rsidRDefault="00A45E90" w:rsidP="008505AB">
      <w:pPr>
        <w:spacing w:after="0" w:line="240" w:lineRule="auto"/>
        <w:jc w:val="both"/>
        <w:rPr>
          <w:rFonts w:ascii="Arial" w:hAnsi="Arial" w:cs="Arial"/>
          <w:sz w:val="24"/>
          <w:szCs w:val="24"/>
        </w:rPr>
      </w:pPr>
    </w:p>
    <w:p w:rsidR="00243A1E" w:rsidRPr="00616B9E" w:rsidRDefault="00243A1E" w:rsidP="00243A1E">
      <w:pPr>
        <w:spacing w:after="0" w:line="240" w:lineRule="auto"/>
        <w:jc w:val="both"/>
        <w:rPr>
          <w:rFonts w:ascii="Arial" w:hAnsi="Arial" w:cs="Arial"/>
          <w:b/>
          <w:sz w:val="24"/>
          <w:szCs w:val="24"/>
          <w:u w:val="single"/>
        </w:rPr>
      </w:pPr>
      <w:r>
        <w:rPr>
          <w:rFonts w:ascii="Arial" w:hAnsi="Arial" w:cs="Arial"/>
          <w:b/>
          <w:sz w:val="24"/>
          <w:szCs w:val="24"/>
        </w:rPr>
        <w:t>ST-0</w:t>
      </w:r>
      <w:r w:rsidR="005858AE">
        <w:rPr>
          <w:rFonts w:ascii="Arial" w:hAnsi="Arial" w:cs="Arial"/>
          <w:b/>
          <w:sz w:val="24"/>
          <w:szCs w:val="24"/>
        </w:rPr>
        <w:t>6</w:t>
      </w:r>
      <w:r w:rsidRPr="00616B9E">
        <w:rPr>
          <w:rFonts w:ascii="Arial" w:hAnsi="Arial" w:cs="Arial"/>
          <w:b/>
          <w:sz w:val="24"/>
          <w:szCs w:val="24"/>
        </w:rPr>
        <w:tab/>
      </w:r>
      <w:r w:rsidR="002A26DC">
        <w:rPr>
          <w:rFonts w:ascii="Arial" w:hAnsi="Arial" w:cs="Arial"/>
          <w:b/>
          <w:sz w:val="24"/>
          <w:szCs w:val="24"/>
        </w:rPr>
        <w:tab/>
      </w:r>
      <w:r w:rsidRPr="00616B9E">
        <w:rPr>
          <w:rFonts w:ascii="Arial" w:hAnsi="Arial" w:cs="Arial"/>
          <w:b/>
          <w:sz w:val="24"/>
          <w:szCs w:val="24"/>
          <w:u w:val="single"/>
        </w:rPr>
        <w:t>APOLOGIES FOR ABSENCE</w:t>
      </w:r>
    </w:p>
    <w:p w:rsidR="00243A1E" w:rsidRPr="00616B9E" w:rsidRDefault="00243A1E" w:rsidP="00243A1E">
      <w:pPr>
        <w:spacing w:after="0" w:line="240" w:lineRule="auto"/>
        <w:jc w:val="both"/>
        <w:rPr>
          <w:rFonts w:ascii="Arial" w:hAnsi="Arial" w:cs="Arial"/>
          <w:b/>
          <w:sz w:val="24"/>
          <w:szCs w:val="24"/>
          <w:u w:val="single"/>
        </w:rPr>
      </w:pPr>
    </w:p>
    <w:p w:rsidR="00243A1E" w:rsidRPr="00616B9E" w:rsidRDefault="00243A1E" w:rsidP="00243A1E">
      <w:pPr>
        <w:spacing w:after="0" w:line="240" w:lineRule="auto"/>
        <w:jc w:val="both"/>
        <w:rPr>
          <w:rFonts w:ascii="Arial" w:hAnsi="Arial" w:cs="Arial"/>
          <w:sz w:val="24"/>
          <w:szCs w:val="24"/>
        </w:rPr>
      </w:pPr>
      <w:r>
        <w:rPr>
          <w:rFonts w:ascii="Arial" w:hAnsi="Arial" w:cs="Arial"/>
          <w:sz w:val="24"/>
          <w:szCs w:val="24"/>
        </w:rPr>
        <w:t>Councillor</w:t>
      </w:r>
      <w:r w:rsidR="005858AE">
        <w:rPr>
          <w:rFonts w:ascii="Arial" w:hAnsi="Arial" w:cs="Arial"/>
          <w:sz w:val="24"/>
          <w:szCs w:val="24"/>
        </w:rPr>
        <w:t>s S Barnes and R J Sloan</w:t>
      </w:r>
    </w:p>
    <w:p w:rsidR="00243A1E" w:rsidRPr="00616B9E" w:rsidRDefault="00243A1E" w:rsidP="00243A1E">
      <w:pPr>
        <w:spacing w:after="0" w:line="240" w:lineRule="auto"/>
        <w:jc w:val="both"/>
        <w:rPr>
          <w:rFonts w:ascii="Arial" w:hAnsi="Arial" w:cs="Arial"/>
          <w:sz w:val="24"/>
          <w:szCs w:val="24"/>
        </w:rPr>
      </w:pPr>
    </w:p>
    <w:p w:rsidR="00243A1E" w:rsidRPr="00616B9E" w:rsidRDefault="00243A1E" w:rsidP="00243A1E">
      <w:pPr>
        <w:spacing w:after="0" w:line="240" w:lineRule="auto"/>
        <w:jc w:val="both"/>
        <w:rPr>
          <w:rFonts w:ascii="Arial" w:hAnsi="Arial" w:cs="Arial"/>
          <w:b/>
          <w:sz w:val="24"/>
          <w:szCs w:val="24"/>
          <w:u w:val="single"/>
        </w:rPr>
      </w:pPr>
      <w:r>
        <w:rPr>
          <w:rFonts w:ascii="Arial" w:hAnsi="Arial" w:cs="Arial"/>
          <w:b/>
          <w:sz w:val="24"/>
          <w:szCs w:val="24"/>
        </w:rPr>
        <w:t>ST-0</w:t>
      </w:r>
      <w:r w:rsidR="005858AE">
        <w:rPr>
          <w:rFonts w:ascii="Arial" w:hAnsi="Arial" w:cs="Arial"/>
          <w:b/>
          <w:sz w:val="24"/>
          <w:szCs w:val="24"/>
        </w:rPr>
        <w:t>7</w:t>
      </w:r>
      <w:r w:rsidR="002A26DC">
        <w:rPr>
          <w:rFonts w:ascii="Arial" w:hAnsi="Arial" w:cs="Arial"/>
          <w:b/>
          <w:sz w:val="24"/>
          <w:szCs w:val="24"/>
        </w:rPr>
        <w:tab/>
      </w:r>
      <w:r w:rsidRPr="00616B9E">
        <w:rPr>
          <w:rFonts w:ascii="Arial" w:hAnsi="Arial" w:cs="Arial"/>
          <w:b/>
          <w:sz w:val="24"/>
          <w:szCs w:val="24"/>
        </w:rPr>
        <w:tab/>
      </w:r>
      <w:r w:rsidRPr="00616B9E">
        <w:rPr>
          <w:rFonts w:ascii="Arial" w:hAnsi="Arial" w:cs="Arial"/>
          <w:b/>
          <w:sz w:val="24"/>
          <w:szCs w:val="24"/>
          <w:u w:val="single"/>
        </w:rPr>
        <w:t>DECLARATIONS OF INTEREST</w:t>
      </w:r>
    </w:p>
    <w:p w:rsidR="00243A1E" w:rsidRPr="00616B9E" w:rsidRDefault="00243A1E" w:rsidP="00243A1E">
      <w:pPr>
        <w:spacing w:after="0" w:line="240" w:lineRule="auto"/>
        <w:jc w:val="both"/>
        <w:rPr>
          <w:rFonts w:ascii="Arial" w:hAnsi="Arial" w:cs="Arial"/>
          <w:b/>
          <w:sz w:val="24"/>
          <w:szCs w:val="24"/>
          <w:u w:val="single"/>
        </w:rPr>
      </w:pPr>
    </w:p>
    <w:p w:rsidR="00243A1E" w:rsidRPr="00616B9E" w:rsidRDefault="00A225C9" w:rsidP="00243A1E">
      <w:pPr>
        <w:spacing w:after="0" w:line="240" w:lineRule="auto"/>
        <w:jc w:val="both"/>
        <w:rPr>
          <w:rFonts w:ascii="Arial" w:hAnsi="Arial" w:cs="Arial"/>
          <w:sz w:val="24"/>
          <w:szCs w:val="24"/>
        </w:rPr>
      </w:pPr>
      <w:proofErr w:type="gramStart"/>
      <w:r>
        <w:rPr>
          <w:rFonts w:ascii="Arial" w:hAnsi="Arial" w:cs="Arial"/>
          <w:sz w:val="24"/>
          <w:szCs w:val="24"/>
        </w:rPr>
        <w:t>None.</w:t>
      </w:r>
      <w:proofErr w:type="gramEnd"/>
    </w:p>
    <w:p w:rsidR="00243A1E" w:rsidRPr="00616B9E" w:rsidRDefault="00243A1E" w:rsidP="00243A1E">
      <w:pPr>
        <w:spacing w:after="0" w:line="240" w:lineRule="auto"/>
        <w:jc w:val="both"/>
        <w:rPr>
          <w:rFonts w:ascii="Arial" w:hAnsi="Arial" w:cs="Arial"/>
          <w:sz w:val="24"/>
          <w:szCs w:val="24"/>
        </w:rPr>
      </w:pPr>
    </w:p>
    <w:p w:rsidR="004A05FF" w:rsidRPr="00616B9E" w:rsidRDefault="00243A1E" w:rsidP="004A05FF">
      <w:pPr>
        <w:spacing w:after="0" w:line="240" w:lineRule="auto"/>
        <w:jc w:val="both"/>
        <w:rPr>
          <w:rFonts w:ascii="Arial" w:hAnsi="Arial" w:cs="Arial"/>
          <w:b/>
          <w:sz w:val="24"/>
          <w:szCs w:val="24"/>
          <w:u w:val="single"/>
        </w:rPr>
      </w:pPr>
      <w:r>
        <w:rPr>
          <w:rFonts w:ascii="Arial" w:hAnsi="Arial" w:cs="Arial"/>
          <w:b/>
          <w:sz w:val="24"/>
          <w:szCs w:val="24"/>
        </w:rPr>
        <w:t>ST-0</w:t>
      </w:r>
      <w:r w:rsidR="005858AE">
        <w:rPr>
          <w:rFonts w:ascii="Arial" w:hAnsi="Arial" w:cs="Arial"/>
          <w:b/>
          <w:sz w:val="24"/>
          <w:szCs w:val="24"/>
        </w:rPr>
        <w:t>8</w:t>
      </w:r>
      <w:r w:rsidR="004A05FF" w:rsidRPr="00616B9E">
        <w:rPr>
          <w:rFonts w:ascii="Arial" w:hAnsi="Arial" w:cs="Arial"/>
          <w:b/>
          <w:sz w:val="24"/>
          <w:szCs w:val="24"/>
        </w:rPr>
        <w:tab/>
      </w:r>
      <w:r w:rsidR="002A26DC">
        <w:rPr>
          <w:rFonts w:ascii="Arial" w:hAnsi="Arial" w:cs="Arial"/>
          <w:b/>
          <w:sz w:val="24"/>
          <w:szCs w:val="24"/>
        </w:rPr>
        <w:tab/>
      </w:r>
      <w:r w:rsidR="004A05FF" w:rsidRPr="00616B9E">
        <w:rPr>
          <w:rFonts w:ascii="Arial" w:hAnsi="Arial" w:cs="Arial"/>
          <w:b/>
          <w:sz w:val="24"/>
          <w:szCs w:val="24"/>
          <w:u w:val="single"/>
        </w:rPr>
        <w:t>MINUTES</w:t>
      </w:r>
    </w:p>
    <w:p w:rsidR="004A05FF" w:rsidRPr="00616B9E" w:rsidRDefault="004A05FF" w:rsidP="004A05FF">
      <w:pPr>
        <w:spacing w:after="0" w:line="240" w:lineRule="auto"/>
        <w:jc w:val="both"/>
        <w:rPr>
          <w:rFonts w:ascii="Arial" w:hAnsi="Arial" w:cs="Arial"/>
          <w:sz w:val="24"/>
          <w:szCs w:val="24"/>
        </w:rPr>
      </w:pPr>
    </w:p>
    <w:p w:rsidR="004A05FF" w:rsidRPr="00616B9E" w:rsidRDefault="004A05FF" w:rsidP="004A05FF">
      <w:pPr>
        <w:spacing w:after="0" w:line="240" w:lineRule="auto"/>
        <w:jc w:val="both"/>
        <w:rPr>
          <w:rFonts w:ascii="Arial" w:hAnsi="Arial" w:cs="Arial"/>
          <w:b/>
          <w:sz w:val="24"/>
          <w:szCs w:val="24"/>
        </w:rPr>
      </w:pPr>
      <w:r w:rsidRPr="00616B9E">
        <w:rPr>
          <w:rFonts w:ascii="Arial" w:hAnsi="Arial" w:cs="Arial"/>
          <w:b/>
          <w:sz w:val="24"/>
          <w:szCs w:val="24"/>
          <w:u w:val="single"/>
        </w:rPr>
        <w:t>RESOLVED</w:t>
      </w:r>
      <w:r w:rsidRPr="00616B9E">
        <w:rPr>
          <w:rFonts w:ascii="Arial" w:hAnsi="Arial" w:cs="Arial"/>
          <w:b/>
          <w:sz w:val="24"/>
          <w:szCs w:val="24"/>
        </w:rPr>
        <w:t xml:space="preserve"> – that the minutes of the meeting of the </w:t>
      </w:r>
      <w:r w:rsidR="00243A1E">
        <w:rPr>
          <w:rFonts w:ascii="Arial" w:hAnsi="Arial" w:cs="Arial"/>
          <w:b/>
          <w:sz w:val="24"/>
          <w:szCs w:val="24"/>
        </w:rPr>
        <w:t xml:space="preserve">Standards </w:t>
      </w:r>
      <w:r w:rsidRPr="00616B9E">
        <w:rPr>
          <w:rFonts w:ascii="Arial" w:hAnsi="Arial" w:cs="Arial"/>
          <w:b/>
          <w:sz w:val="24"/>
          <w:szCs w:val="24"/>
        </w:rPr>
        <w:t xml:space="preserve">Committee held on </w:t>
      </w:r>
      <w:r w:rsidR="005858AE">
        <w:rPr>
          <w:rFonts w:ascii="Arial" w:hAnsi="Arial" w:cs="Arial"/>
          <w:b/>
          <w:sz w:val="24"/>
          <w:szCs w:val="24"/>
        </w:rPr>
        <w:t>7 July</w:t>
      </w:r>
      <w:r w:rsidR="00243A1E">
        <w:rPr>
          <w:rFonts w:ascii="Arial" w:hAnsi="Arial" w:cs="Arial"/>
          <w:b/>
          <w:sz w:val="24"/>
          <w:szCs w:val="24"/>
        </w:rPr>
        <w:t xml:space="preserve"> 2015</w:t>
      </w:r>
      <w:r w:rsidRPr="00616B9E">
        <w:rPr>
          <w:rFonts w:ascii="Arial" w:hAnsi="Arial" w:cs="Arial"/>
          <w:b/>
          <w:sz w:val="24"/>
          <w:szCs w:val="24"/>
        </w:rPr>
        <w:t xml:space="preserve"> be confir</w:t>
      </w:r>
      <w:r>
        <w:rPr>
          <w:rFonts w:ascii="Arial" w:hAnsi="Arial" w:cs="Arial"/>
          <w:b/>
          <w:sz w:val="24"/>
          <w:szCs w:val="24"/>
        </w:rPr>
        <w:t>med and signed by the Chair</w:t>
      </w:r>
      <w:r w:rsidR="00243A1E">
        <w:rPr>
          <w:rFonts w:ascii="Arial" w:hAnsi="Arial" w:cs="Arial"/>
          <w:b/>
          <w:sz w:val="24"/>
          <w:szCs w:val="24"/>
        </w:rPr>
        <w:t>.</w:t>
      </w:r>
    </w:p>
    <w:p w:rsidR="004A05FF" w:rsidRPr="00616B9E" w:rsidRDefault="004A05FF" w:rsidP="004A05FF">
      <w:pPr>
        <w:spacing w:after="0" w:line="240" w:lineRule="auto"/>
        <w:jc w:val="both"/>
        <w:rPr>
          <w:rFonts w:ascii="Arial" w:hAnsi="Arial" w:cs="Arial"/>
          <w:sz w:val="24"/>
          <w:szCs w:val="24"/>
        </w:rPr>
      </w:pPr>
    </w:p>
    <w:p w:rsidR="001D77AF" w:rsidRPr="00616B9E" w:rsidRDefault="00243A1E" w:rsidP="008505AB">
      <w:pPr>
        <w:spacing w:after="0" w:line="240" w:lineRule="auto"/>
        <w:jc w:val="both"/>
        <w:rPr>
          <w:rFonts w:ascii="Arial" w:hAnsi="Arial" w:cs="Arial"/>
          <w:b/>
          <w:caps/>
          <w:sz w:val="24"/>
          <w:szCs w:val="24"/>
        </w:rPr>
      </w:pPr>
      <w:r>
        <w:rPr>
          <w:rFonts w:ascii="Arial" w:hAnsi="Arial" w:cs="Arial"/>
          <w:b/>
          <w:caps/>
          <w:sz w:val="24"/>
          <w:szCs w:val="24"/>
        </w:rPr>
        <w:t>ST-0</w:t>
      </w:r>
      <w:r w:rsidR="005858AE">
        <w:rPr>
          <w:rFonts w:ascii="Arial" w:hAnsi="Arial" w:cs="Arial"/>
          <w:b/>
          <w:caps/>
          <w:sz w:val="24"/>
          <w:szCs w:val="24"/>
        </w:rPr>
        <w:t>9</w:t>
      </w:r>
      <w:r w:rsidR="00CC6684" w:rsidRPr="00616B9E">
        <w:rPr>
          <w:rFonts w:ascii="Arial" w:hAnsi="Arial" w:cs="Arial"/>
          <w:b/>
          <w:caps/>
          <w:sz w:val="24"/>
          <w:szCs w:val="24"/>
        </w:rPr>
        <w:tab/>
      </w:r>
      <w:r w:rsidR="002A26DC">
        <w:rPr>
          <w:rFonts w:ascii="Arial" w:hAnsi="Arial" w:cs="Arial"/>
          <w:b/>
          <w:caps/>
          <w:sz w:val="24"/>
          <w:szCs w:val="24"/>
        </w:rPr>
        <w:tab/>
      </w:r>
      <w:r w:rsidRPr="00243A1E">
        <w:rPr>
          <w:rFonts w:ascii="Arial" w:hAnsi="Arial" w:cs="Arial"/>
          <w:b/>
          <w:caps/>
          <w:sz w:val="24"/>
          <w:szCs w:val="24"/>
          <w:u w:val="single"/>
        </w:rPr>
        <w:t>Standards Update from the Monitoring Officer</w:t>
      </w:r>
    </w:p>
    <w:p w:rsidR="00CC6684" w:rsidRPr="00616B9E" w:rsidRDefault="00CC6684" w:rsidP="008505AB">
      <w:pPr>
        <w:spacing w:after="0" w:line="240" w:lineRule="auto"/>
        <w:jc w:val="both"/>
        <w:rPr>
          <w:rFonts w:ascii="Arial" w:hAnsi="Arial" w:cs="Arial"/>
          <w:sz w:val="24"/>
          <w:szCs w:val="24"/>
        </w:rPr>
      </w:pPr>
    </w:p>
    <w:p w:rsidR="00A225C9" w:rsidRDefault="00A225C9" w:rsidP="00A225C9">
      <w:pPr>
        <w:spacing w:after="0" w:line="240" w:lineRule="auto"/>
        <w:jc w:val="both"/>
        <w:rPr>
          <w:rFonts w:ascii="Arial" w:hAnsi="Arial" w:cs="Arial"/>
          <w:sz w:val="24"/>
          <w:szCs w:val="24"/>
        </w:rPr>
      </w:pPr>
      <w:r w:rsidRPr="00A225C9">
        <w:rPr>
          <w:rFonts w:ascii="Arial" w:hAnsi="Arial" w:cs="Arial"/>
          <w:sz w:val="24"/>
          <w:szCs w:val="24"/>
        </w:rPr>
        <w:t xml:space="preserve">The </w:t>
      </w:r>
      <w:r w:rsidR="00AD6DD9">
        <w:rPr>
          <w:rFonts w:ascii="Arial" w:hAnsi="Arial" w:cs="Arial"/>
          <w:sz w:val="24"/>
          <w:szCs w:val="24"/>
        </w:rPr>
        <w:t xml:space="preserve">Legal Services Manager &amp; </w:t>
      </w:r>
      <w:r w:rsidRPr="00A225C9">
        <w:rPr>
          <w:rFonts w:ascii="Arial" w:hAnsi="Arial" w:cs="Arial"/>
          <w:sz w:val="24"/>
          <w:szCs w:val="24"/>
        </w:rPr>
        <w:t xml:space="preserve">Deputy Monitoring Officer </w:t>
      </w:r>
      <w:r w:rsidR="00AD6DD9">
        <w:rPr>
          <w:rFonts w:ascii="Arial" w:hAnsi="Arial" w:cs="Arial"/>
          <w:sz w:val="24"/>
          <w:szCs w:val="24"/>
        </w:rPr>
        <w:t>presented the</w:t>
      </w:r>
      <w:r w:rsidRPr="00A225C9">
        <w:rPr>
          <w:rFonts w:ascii="Arial" w:hAnsi="Arial" w:cs="Arial"/>
          <w:sz w:val="24"/>
          <w:szCs w:val="24"/>
        </w:rPr>
        <w:t xml:space="preserve"> report o</w:t>
      </w:r>
      <w:r w:rsidR="00AD6DD9">
        <w:rPr>
          <w:rFonts w:ascii="Arial" w:hAnsi="Arial" w:cs="Arial"/>
          <w:sz w:val="24"/>
          <w:szCs w:val="24"/>
        </w:rPr>
        <w:t>f the Assistant Director: Legal, Procurement &amp; Commissioning, which updated the Committee on work undertaken in relation to the ethical framework since the last meeting, and any issues relating to training and recent developments at a national level</w:t>
      </w:r>
      <w:r w:rsidRPr="00A225C9">
        <w:rPr>
          <w:rFonts w:ascii="Arial" w:hAnsi="Arial" w:cs="Arial"/>
          <w:sz w:val="24"/>
          <w:szCs w:val="24"/>
        </w:rPr>
        <w:t xml:space="preserve">.  </w:t>
      </w:r>
    </w:p>
    <w:p w:rsidR="00A225C9" w:rsidRPr="00A225C9" w:rsidRDefault="00A225C9" w:rsidP="00A225C9">
      <w:pPr>
        <w:spacing w:after="0" w:line="240" w:lineRule="auto"/>
        <w:jc w:val="both"/>
        <w:rPr>
          <w:rFonts w:ascii="Arial" w:hAnsi="Arial" w:cs="Arial"/>
          <w:sz w:val="24"/>
          <w:szCs w:val="24"/>
        </w:rPr>
      </w:pPr>
    </w:p>
    <w:p w:rsidR="00A225C9" w:rsidRPr="00A225C9" w:rsidRDefault="00A225C9" w:rsidP="00A225C9">
      <w:pPr>
        <w:spacing w:after="0" w:line="240" w:lineRule="auto"/>
        <w:jc w:val="both"/>
        <w:rPr>
          <w:rFonts w:ascii="Arial" w:hAnsi="Arial" w:cs="Arial"/>
          <w:sz w:val="24"/>
          <w:szCs w:val="24"/>
        </w:rPr>
      </w:pPr>
      <w:r w:rsidRPr="00A225C9">
        <w:rPr>
          <w:rFonts w:ascii="Arial" w:hAnsi="Arial" w:cs="Arial"/>
          <w:sz w:val="24"/>
          <w:szCs w:val="24"/>
          <w:u w:val="single"/>
        </w:rPr>
        <w:t>Complaints</w:t>
      </w:r>
      <w:proofErr w:type="gramStart"/>
      <w:r w:rsidRPr="00A225C9">
        <w:rPr>
          <w:rFonts w:ascii="Arial" w:hAnsi="Arial" w:cs="Arial"/>
          <w:sz w:val="24"/>
          <w:szCs w:val="24"/>
        </w:rPr>
        <w:t>:-</w:t>
      </w:r>
      <w:proofErr w:type="gramEnd"/>
      <w:r w:rsidRPr="00A225C9">
        <w:rPr>
          <w:rFonts w:ascii="Arial" w:hAnsi="Arial" w:cs="Arial"/>
          <w:sz w:val="24"/>
          <w:szCs w:val="24"/>
        </w:rPr>
        <w:t xml:space="preserve"> There had been </w:t>
      </w:r>
      <w:r w:rsidR="00AD6DD9">
        <w:rPr>
          <w:rFonts w:ascii="Arial" w:hAnsi="Arial" w:cs="Arial"/>
          <w:sz w:val="24"/>
          <w:szCs w:val="24"/>
        </w:rPr>
        <w:t xml:space="preserve">four </w:t>
      </w:r>
      <w:r w:rsidRPr="00A225C9">
        <w:rPr>
          <w:rFonts w:ascii="Arial" w:hAnsi="Arial" w:cs="Arial"/>
          <w:sz w:val="24"/>
          <w:szCs w:val="24"/>
        </w:rPr>
        <w:t>formal complaints</w:t>
      </w:r>
      <w:r w:rsidR="00AD6DD9">
        <w:rPr>
          <w:rFonts w:ascii="Arial" w:hAnsi="Arial" w:cs="Arial"/>
          <w:sz w:val="24"/>
          <w:szCs w:val="24"/>
        </w:rPr>
        <w:t xml:space="preserve"> (two against Borough Councillors and two against Parish/Town Councillors) received since the last meeting, and further information was provided in the report. </w:t>
      </w:r>
      <w:r w:rsidRPr="00A225C9">
        <w:rPr>
          <w:rFonts w:ascii="Arial" w:hAnsi="Arial" w:cs="Arial"/>
          <w:sz w:val="24"/>
          <w:szCs w:val="24"/>
        </w:rPr>
        <w:t xml:space="preserve"> </w:t>
      </w:r>
      <w:r w:rsidR="00AD6DD9">
        <w:rPr>
          <w:rFonts w:ascii="Arial" w:hAnsi="Arial" w:cs="Arial"/>
          <w:sz w:val="24"/>
          <w:szCs w:val="24"/>
        </w:rPr>
        <w:t xml:space="preserve">While not all the </w:t>
      </w:r>
      <w:r w:rsidR="005C5176">
        <w:rPr>
          <w:rFonts w:ascii="Arial" w:hAnsi="Arial" w:cs="Arial"/>
          <w:sz w:val="24"/>
          <w:szCs w:val="24"/>
        </w:rPr>
        <w:t xml:space="preserve">investigations into the </w:t>
      </w:r>
      <w:r w:rsidR="00AD6DD9">
        <w:rPr>
          <w:rFonts w:ascii="Arial" w:hAnsi="Arial" w:cs="Arial"/>
          <w:sz w:val="24"/>
          <w:szCs w:val="24"/>
        </w:rPr>
        <w:t xml:space="preserve">complaints had been </w:t>
      </w:r>
      <w:r w:rsidR="005C5176">
        <w:rPr>
          <w:rFonts w:ascii="Arial" w:hAnsi="Arial" w:cs="Arial"/>
          <w:sz w:val="24"/>
          <w:szCs w:val="24"/>
        </w:rPr>
        <w:t>completed, it was not expected that any further action would be taken. S</w:t>
      </w:r>
      <w:r w:rsidRPr="00A225C9">
        <w:rPr>
          <w:rFonts w:ascii="Arial" w:hAnsi="Arial" w:cs="Arial"/>
          <w:sz w:val="24"/>
          <w:szCs w:val="24"/>
        </w:rPr>
        <w:t>inc</w:t>
      </w:r>
      <w:r w:rsidR="005C5176">
        <w:rPr>
          <w:rFonts w:ascii="Arial" w:hAnsi="Arial" w:cs="Arial"/>
          <w:sz w:val="24"/>
          <w:szCs w:val="24"/>
        </w:rPr>
        <w:t>e the publication of the report, one new complaint had been received. In response to a question, the Legal Services Manager provided further information on a complaint relating to comments that had been made by a Councillor on social media. Mr Humphr</w:t>
      </w:r>
      <w:r w:rsidR="00B21ABC">
        <w:rPr>
          <w:rFonts w:ascii="Arial" w:hAnsi="Arial" w:cs="Arial"/>
          <w:sz w:val="24"/>
          <w:szCs w:val="24"/>
        </w:rPr>
        <w:t>ie</w:t>
      </w:r>
      <w:r w:rsidR="005C5176">
        <w:rPr>
          <w:rFonts w:ascii="Arial" w:hAnsi="Arial" w:cs="Arial"/>
          <w:sz w:val="24"/>
          <w:szCs w:val="24"/>
        </w:rPr>
        <w:t xml:space="preserve">s (Independent Person) added that he had </w:t>
      </w:r>
      <w:r w:rsidR="005C5176">
        <w:rPr>
          <w:rFonts w:ascii="Arial" w:hAnsi="Arial" w:cs="Arial"/>
          <w:sz w:val="24"/>
          <w:szCs w:val="24"/>
        </w:rPr>
        <w:lastRenderedPageBreak/>
        <w:t xml:space="preserve">been consulted on the complaint and had found it difficult to </w:t>
      </w:r>
      <w:r w:rsidR="00ED3ADC">
        <w:rPr>
          <w:rFonts w:ascii="Arial" w:hAnsi="Arial" w:cs="Arial"/>
          <w:sz w:val="24"/>
          <w:szCs w:val="24"/>
        </w:rPr>
        <w:t xml:space="preserve">assess objectively without any guidelines or protocol in relation to the use of social media by elected members. </w:t>
      </w:r>
      <w:r w:rsidR="007A74B8">
        <w:rPr>
          <w:rFonts w:ascii="Arial" w:hAnsi="Arial" w:cs="Arial"/>
          <w:sz w:val="24"/>
          <w:szCs w:val="24"/>
        </w:rPr>
        <w:t xml:space="preserve">Members discussed the issue and, while it was recognised that there was provision within the Code of Conduct for treating people with respect, it was often difficult to </w:t>
      </w:r>
      <w:r w:rsidR="00553AC7">
        <w:rPr>
          <w:rFonts w:ascii="Arial" w:hAnsi="Arial" w:cs="Arial"/>
          <w:sz w:val="24"/>
          <w:szCs w:val="24"/>
        </w:rPr>
        <w:t>distinguish</w:t>
      </w:r>
      <w:r w:rsidR="007A74B8">
        <w:rPr>
          <w:rFonts w:ascii="Arial" w:hAnsi="Arial" w:cs="Arial"/>
          <w:sz w:val="24"/>
          <w:szCs w:val="24"/>
        </w:rPr>
        <w:t xml:space="preserve"> whether opinions/views were being expressed in a personal capacity or </w:t>
      </w:r>
      <w:r w:rsidR="00553AC7">
        <w:rPr>
          <w:rFonts w:ascii="Arial" w:hAnsi="Arial" w:cs="Arial"/>
          <w:sz w:val="24"/>
          <w:szCs w:val="24"/>
        </w:rPr>
        <w:t>a</w:t>
      </w:r>
      <w:r w:rsidR="007A74B8">
        <w:rPr>
          <w:rFonts w:ascii="Arial" w:hAnsi="Arial" w:cs="Arial"/>
          <w:sz w:val="24"/>
          <w:szCs w:val="24"/>
        </w:rPr>
        <w:t xml:space="preserve">s a Councillor. </w:t>
      </w:r>
      <w:r w:rsidR="00553AC7">
        <w:rPr>
          <w:rFonts w:ascii="Arial" w:hAnsi="Arial" w:cs="Arial"/>
          <w:sz w:val="24"/>
          <w:szCs w:val="24"/>
        </w:rPr>
        <w:t xml:space="preserve">Given the increasing use of social media by elected members, the Committee concluded that it would be useful to develop some kind of protocol/guidance relating to its use. It was suggested that this was something that could be looked at </w:t>
      </w:r>
      <w:r w:rsidR="006E5890">
        <w:rPr>
          <w:rFonts w:ascii="Arial" w:hAnsi="Arial" w:cs="Arial"/>
          <w:sz w:val="24"/>
          <w:szCs w:val="24"/>
        </w:rPr>
        <w:t xml:space="preserve">initially </w:t>
      </w:r>
      <w:r w:rsidR="00553AC7">
        <w:rPr>
          <w:rFonts w:ascii="Arial" w:hAnsi="Arial" w:cs="Arial"/>
          <w:sz w:val="24"/>
          <w:szCs w:val="24"/>
        </w:rPr>
        <w:t>by the Member Development Steering Group</w:t>
      </w:r>
      <w:r w:rsidR="006E5890">
        <w:rPr>
          <w:rFonts w:ascii="Arial" w:hAnsi="Arial" w:cs="Arial"/>
          <w:sz w:val="24"/>
          <w:szCs w:val="24"/>
        </w:rPr>
        <w:t>, with delegation to the Standards Committee Chair to approve a final document following circulation to the Committee for comments.</w:t>
      </w:r>
    </w:p>
    <w:p w:rsidR="00A225C9" w:rsidRDefault="00A225C9" w:rsidP="00A225C9">
      <w:pPr>
        <w:spacing w:after="0" w:line="240" w:lineRule="auto"/>
        <w:jc w:val="both"/>
        <w:rPr>
          <w:rFonts w:ascii="Arial" w:hAnsi="Arial" w:cs="Arial"/>
          <w:sz w:val="24"/>
          <w:szCs w:val="24"/>
        </w:rPr>
      </w:pPr>
    </w:p>
    <w:p w:rsidR="00B21ABC" w:rsidRDefault="00A225C9" w:rsidP="00A225C9">
      <w:pPr>
        <w:spacing w:after="0" w:line="240" w:lineRule="auto"/>
        <w:jc w:val="both"/>
        <w:rPr>
          <w:rFonts w:ascii="Arial" w:hAnsi="Arial" w:cs="Arial"/>
          <w:sz w:val="24"/>
          <w:szCs w:val="24"/>
        </w:rPr>
      </w:pPr>
      <w:r w:rsidRPr="00A225C9">
        <w:rPr>
          <w:rFonts w:ascii="Arial" w:hAnsi="Arial" w:cs="Arial"/>
          <w:sz w:val="24"/>
          <w:szCs w:val="24"/>
          <w:u w:val="single"/>
        </w:rPr>
        <w:t>Training</w:t>
      </w:r>
      <w:proofErr w:type="gramStart"/>
      <w:r w:rsidRPr="00A225C9">
        <w:rPr>
          <w:rFonts w:ascii="Arial" w:hAnsi="Arial" w:cs="Arial"/>
          <w:sz w:val="24"/>
          <w:szCs w:val="24"/>
        </w:rPr>
        <w:t>:-</w:t>
      </w:r>
      <w:proofErr w:type="gramEnd"/>
      <w:r w:rsidRPr="00A225C9">
        <w:rPr>
          <w:rFonts w:ascii="Arial" w:hAnsi="Arial" w:cs="Arial"/>
          <w:sz w:val="24"/>
          <w:szCs w:val="24"/>
        </w:rPr>
        <w:t xml:space="preserve"> As requested by th</w:t>
      </w:r>
      <w:r w:rsidR="00B21ABC">
        <w:rPr>
          <w:rFonts w:ascii="Arial" w:hAnsi="Arial" w:cs="Arial"/>
          <w:sz w:val="24"/>
          <w:szCs w:val="24"/>
        </w:rPr>
        <w:t>e</w:t>
      </w:r>
      <w:r w:rsidRPr="00A225C9">
        <w:rPr>
          <w:rFonts w:ascii="Arial" w:hAnsi="Arial" w:cs="Arial"/>
          <w:sz w:val="24"/>
          <w:szCs w:val="24"/>
        </w:rPr>
        <w:t xml:space="preserve"> Committee, </w:t>
      </w:r>
      <w:r w:rsidR="00B21ABC">
        <w:rPr>
          <w:rFonts w:ascii="Arial" w:hAnsi="Arial" w:cs="Arial"/>
          <w:sz w:val="24"/>
          <w:szCs w:val="24"/>
        </w:rPr>
        <w:t xml:space="preserve">further Code of Conduct training took place on 30 September 2015 for Borough Councillors who had been unable to attend the </w:t>
      </w:r>
      <w:r w:rsidRPr="00A225C9">
        <w:rPr>
          <w:rFonts w:ascii="Arial" w:hAnsi="Arial" w:cs="Arial"/>
          <w:sz w:val="24"/>
          <w:szCs w:val="24"/>
        </w:rPr>
        <w:t xml:space="preserve">training session on 18 May </w:t>
      </w:r>
      <w:r w:rsidR="00B21ABC">
        <w:rPr>
          <w:rFonts w:ascii="Arial" w:hAnsi="Arial" w:cs="Arial"/>
          <w:sz w:val="24"/>
          <w:szCs w:val="24"/>
        </w:rPr>
        <w:t>2015. 3</w:t>
      </w:r>
      <w:r w:rsidRPr="00A225C9">
        <w:rPr>
          <w:rFonts w:ascii="Arial" w:hAnsi="Arial" w:cs="Arial"/>
          <w:sz w:val="24"/>
          <w:szCs w:val="24"/>
        </w:rPr>
        <w:t xml:space="preserve"> Members had attended, </w:t>
      </w:r>
      <w:r w:rsidR="00B21ABC">
        <w:rPr>
          <w:rFonts w:ascii="Arial" w:hAnsi="Arial" w:cs="Arial"/>
          <w:sz w:val="24"/>
          <w:szCs w:val="24"/>
        </w:rPr>
        <w:t xml:space="preserve">together with one Independent Person. The Monitoring Officer and Deputy Monitoring Officer delivered the training, which covered Code of Conduct, DPIs, the complaints process and issues relating to pre-determination and bias. </w:t>
      </w:r>
    </w:p>
    <w:p w:rsidR="007F3F38" w:rsidRDefault="007F3F38" w:rsidP="00A225C9">
      <w:pPr>
        <w:spacing w:after="0" w:line="240" w:lineRule="auto"/>
        <w:jc w:val="both"/>
        <w:rPr>
          <w:rFonts w:ascii="Arial" w:hAnsi="Arial" w:cs="Arial"/>
          <w:sz w:val="24"/>
          <w:szCs w:val="24"/>
        </w:rPr>
      </w:pPr>
    </w:p>
    <w:p w:rsidR="007F3F38" w:rsidRDefault="007F3F38" w:rsidP="00A225C9">
      <w:pPr>
        <w:spacing w:after="0" w:line="240" w:lineRule="auto"/>
        <w:jc w:val="both"/>
        <w:rPr>
          <w:rFonts w:ascii="Arial" w:hAnsi="Arial" w:cs="Arial"/>
          <w:sz w:val="24"/>
          <w:szCs w:val="24"/>
        </w:rPr>
      </w:pPr>
      <w:r>
        <w:rPr>
          <w:rFonts w:ascii="Arial" w:hAnsi="Arial" w:cs="Arial"/>
          <w:sz w:val="24"/>
          <w:szCs w:val="24"/>
        </w:rPr>
        <w:t>The Committee were disappointed that fewer than half of Borough Councillors had attended the Code of Conduct training. It was suggested that another session could be arranged for the summer or autumn 2016, and that to improve attendance it could be held immediately prior to a Full Council meeting. The Legal Services Manager agreed to speak to the</w:t>
      </w:r>
      <w:r w:rsidR="0073774C">
        <w:rPr>
          <w:rFonts w:ascii="Arial" w:hAnsi="Arial" w:cs="Arial"/>
          <w:sz w:val="24"/>
          <w:szCs w:val="24"/>
        </w:rPr>
        <w:t xml:space="preserve"> Chair and the </w:t>
      </w:r>
      <w:r>
        <w:rPr>
          <w:rFonts w:ascii="Arial" w:hAnsi="Arial" w:cs="Arial"/>
          <w:sz w:val="24"/>
          <w:szCs w:val="24"/>
        </w:rPr>
        <w:t>Monitoring Officer to look at the feasibility of this.</w:t>
      </w:r>
    </w:p>
    <w:p w:rsidR="00B21ABC" w:rsidRDefault="00B21ABC" w:rsidP="00A225C9">
      <w:pPr>
        <w:spacing w:after="0" w:line="240" w:lineRule="auto"/>
        <w:jc w:val="both"/>
        <w:rPr>
          <w:rFonts w:ascii="Arial" w:hAnsi="Arial" w:cs="Arial"/>
          <w:sz w:val="24"/>
          <w:szCs w:val="24"/>
        </w:rPr>
      </w:pPr>
    </w:p>
    <w:p w:rsidR="007F3F38" w:rsidRDefault="00B21ABC" w:rsidP="00A225C9">
      <w:pPr>
        <w:spacing w:after="0" w:line="240" w:lineRule="auto"/>
        <w:jc w:val="both"/>
        <w:rPr>
          <w:rFonts w:ascii="Arial" w:hAnsi="Arial" w:cs="Arial"/>
          <w:sz w:val="24"/>
          <w:szCs w:val="24"/>
        </w:rPr>
      </w:pPr>
      <w:r>
        <w:rPr>
          <w:rFonts w:ascii="Arial" w:hAnsi="Arial" w:cs="Arial"/>
          <w:sz w:val="24"/>
          <w:szCs w:val="24"/>
        </w:rPr>
        <w:t xml:space="preserve">The Legal Services Manager &amp; Deputy Monitoring Officer </w:t>
      </w:r>
      <w:r w:rsidR="007F3F38">
        <w:rPr>
          <w:rFonts w:ascii="Arial" w:hAnsi="Arial" w:cs="Arial"/>
          <w:sz w:val="24"/>
          <w:szCs w:val="24"/>
        </w:rPr>
        <w:t xml:space="preserve">also </w:t>
      </w:r>
      <w:r>
        <w:rPr>
          <w:rFonts w:ascii="Arial" w:hAnsi="Arial" w:cs="Arial"/>
          <w:sz w:val="24"/>
          <w:szCs w:val="24"/>
        </w:rPr>
        <w:t>reported th</w:t>
      </w:r>
      <w:bookmarkStart w:id="0" w:name="_GoBack"/>
      <w:bookmarkEnd w:id="0"/>
      <w:r>
        <w:rPr>
          <w:rFonts w:ascii="Arial" w:hAnsi="Arial" w:cs="Arial"/>
          <w:sz w:val="24"/>
          <w:szCs w:val="24"/>
        </w:rPr>
        <w:t>at he had attended a regional seminar entitled “The Role of the Independent Person</w:t>
      </w:r>
      <w:r w:rsidR="007F3F38">
        <w:rPr>
          <w:rFonts w:ascii="Arial" w:hAnsi="Arial" w:cs="Arial"/>
          <w:sz w:val="24"/>
          <w:szCs w:val="24"/>
        </w:rPr>
        <w:t xml:space="preserve"> (IP)</w:t>
      </w:r>
      <w:r>
        <w:rPr>
          <w:rFonts w:ascii="Arial" w:hAnsi="Arial" w:cs="Arial"/>
          <w:sz w:val="24"/>
          <w:szCs w:val="24"/>
        </w:rPr>
        <w:t xml:space="preserve">” </w:t>
      </w:r>
      <w:proofErr w:type="gramStart"/>
      <w:r>
        <w:rPr>
          <w:rFonts w:ascii="Arial" w:hAnsi="Arial" w:cs="Arial"/>
          <w:sz w:val="24"/>
          <w:szCs w:val="24"/>
        </w:rPr>
        <w:t>in  Sandwell</w:t>
      </w:r>
      <w:proofErr w:type="gramEnd"/>
      <w:r>
        <w:rPr>
          <w:rFonts w:ascii="Arial" w:hAnsi="Arial" w:cs="Arial"/>
          <w:sz w:val="24"/>
          <w:szCs w:val="24"/>
        </w:rPr>
        <w:t xml:space="preserve"> on 11 December 2015. This covered the latest developments, particularly in relation to </w:t>
      </w:r>
      <w:r w:rsidR="007F3F38">
        <w:rPr>
          <w:rFonts w:ascii="Arial" w:hAnsi="Arial" w:cs="Arial"/>
          <w:sz w:val="24"/>
          <w:szCs w:val="24"/>
        </w:rPr>
        <w:t xml:space="preserve">the IP’s new role in the procedure for the potential dismissal of senior Officers. Unfortunately, the Telford &amp; Wrekin IPs had been unable to attend, but he would arrange to meet with them to disseminate the information provided at the seminar. </w:t>
      </w:r>
    </w:p>
    <w:p w:rsidR="007F3F38" w:rsidRDefault="007F3F38" w:rsidP="00A225C9">
      <w:pPr>
        <w:spacing w:after="0" w:line="240" w:lineRule="auto"/>
        <w:jc w:val="both"/>
        <w:rPr>
          <w:rFonts w:ascii="Arial" w:hAnsi="Arial" w:cs="Arial"/>
          <w:sz w:val="24"/>
          <w:szCs w:val="24"/>
        </w:rPr>
      </w:pPr>
    </w:p>
    <w:p w:rsidR="00CC6684" w:rsidRDefault="007F3F38" w:rsidP="000A033D">
      <w:pPr>
        <w:spacing w:after="0" w:line="240" w:lineRule="auto"/>
        <w:jc w:val="both"/>
        <w:rPr>
          <w:rFonts w:ascii="Arial" w:hAnsi="Arial" w:cs="Arial"/>
          <w:sz w:val="24"/>
          <w:szCs w:val="24"/>
        </w:rPr>
      </w:pPr>
      <w:r>
        <w:rPr>
          <w:rFonts w:ascii="Arial" w:hAnsi="Arial" w:cs="Arial"/>
          <w:sz w:val="24"/>
          <w:szCs w:val="24"/>
          <w:u w:val="single"/>
        </w:rPr>
        <w:t>The Committee on Standards in Public Life</w:t>
      </w:r>
      <w:proofErr w:type="gramStart"/>
      <w:r w:rsidR="00A225C9" w:rsidRPr="00A225C9">
        <w:rPr>
          <w:rFonts w:ascii="Arial" w:hAnsi="Arial" w:cs="Arial"/>
          <w:sz w:val="24"/>
          <w:szCs w:val="24"/>
        </w:rPr>
        <w:t>:-</w:t>
      </w:r>
      <w:proofErr w:type="gramEnd"/>
      <w:r w:rsidR="00A225C9" w:rsidRPr="00A225C9">
        <w:rPr>
          <w:rFonts w:ascii="Arial" w:hAnsi="Arial" w:cs="Arial"/>
          <w:sz w:val="24"/>
          <w:szCs w:val="24"/>
        </w:rPr>
        <w:t xml:space="preserve"> </w:t>
      </w:r>
      <w:r>
        <w:rPr>
          <w:rFonts w:ascii="Arial" w:hAnsi="Arial" w:cs="Arial"/>
          <w:sz w:val="24"/>
          <w:szCs w:val="24"/>
        </w:rPr>
        <w:t xml:space="preserve">in December 2015 they had published a guidance </w:t>
      </w:r>
      <w:r w:rsidR="000A033D">
        <w:rPr>
          <w:rFonts w:ascii="Arial" w:hAnsi="Arial" w:cs="Arial"/>
          <w:sz w:val="24"/>
          <w:szCs w:val="24"/>
        </w:rPr>
        <w:t xml:space="preserve">document “Ethical Standards for Providers of Public Services, which aimed to promote ethical standards for those organisations that provide public services whether they were in-house or external providers. </w:t>
      </w:r>
      <w:r w:rsidR="00A225C9" w:rsidRPr="00A225C9">
        <w:rPr>
          <w:rFonts w:ascii="Arial" w:hAnsi="Arial" w:cs="Arial"/>
          <w:sz w:val="24"/>
          <w:szCs w:val="24"/>
        </w:rPr>
        <w:t xml:space="preserve"> </w:t>
      </w:r>
    </w:p>
    <w:p w:rsidR="00D7347F" w:rsidRDefault="00D7347F" w:rsidP="008505AB">
      <w:pPr>
        <w:spacing w:after="0" w:line="240" w:lineRule="auto"/>
        <w:jc w:val="both"/>
        <w:rPr>
          <w:rFonts w:ascii="Arial" w:hAnsi="Arial" w:cs="Arial"/>
          <w:sz w:val="24"/>
          <w:szCs w:val="24"/>
        </w:rPr>
      </w:pPr>
    </w:p>
    <w:p w:rsidR="00D7347F" w:rsidRDefault="00D7347F" w:rsidP="008505AB">
      <w:pPr>
        <w:spacing w:after="0" w:line="240" w:lineRule="auto"/>
        <w:jc w:val="both"/>
        <w:rPr>
          <w:rFonts w:ascii="Arial" w:hAnsi="Arial" w:cs="Arial"/>
          <w:b/>
          <w:sz w:val="24"/>
          <w:szCs w:val="24"/>
        </w:rPr>
      </w:pPr>
      <w:r w:rsidRPr="00D7347F">
        <w:rPr>
          <w:rFonts w:ascii="Arial" w:hAnsi="Arial" w:cs="Arial"/>
          <w:b/>
          <w:sz w:val="24"/>
          <w:szCs w:val="24"/>
          <w:u w:val="single"/>
        </w:rPr>
        <w:t>RESOLVED</w:t>
      </w:r>
      <w:r w:rsidR="000B5855" w:rsidRPr="000B5855">
        <w:rPr>
          <w:rFonts w:ascii="Arial" w:hAnsi="Arial" w:cs="Arial"/>
          <w:b/>
          <w:sz w:val="24"/>
          <w:szCs w:val="24"/>
        </w:rPr>
        <w:t xml:space="preserve"> </w:t>
      </w:r>
      <w:r w:rsidR="000B5855">
        <w:rPr>
          <w:rFonts w:ascii="Arial" w:hAnsi="Arial" w:cs="Arial"/>
          <w:b/>
          <w:sz w:val="24"/>
          <w:szCs w:val="24"/>
        </w:rPr>
        <w:t>–</w:t>
      </w:r>
      <w:r w:rsidRPr="00D7347F">
        <w:rPr>
          <w:rFonts w:ascii="Arial" w:hAnsi="Arial" w:cs="Arial"/>
          <w:b/>
          <w:sz w:val="24"/>
          <w:szCs w:val="24"/>
        </w:rPr>
        <w:t xml:space="preserve"> </w:t>
      </w:r>
      <w:r w:rsidR="000B5855">
        <w:rPr>
          <w:rFonts w:ascii="Arial" w:hAnsi="Arial" w:cs="Arial"/>
          <w:b/>
          <w:sz w:val="24"/>
          <w:szCs w:val="24"/>
        </w:rPr>
        <w:t xml:space="preserve"> </w:t>
      </w:r>
    </w:p>
    <w:p w:rsidR="00A225C9" w:rsidRDefault="00A225C9" w:rsidP="008505AB">
      <w:pPr>
        <w:spacing w:after="0" w:line="240" w:lineRule="auto"/>
        <w:jc w:val="both"/>
        <w:rPr>
          <w:rFonts w:ascii="Arial" w:hAnsi="Arial" w:cs="Arial"/>
          <w:b/>
          <w:sz w:val="24"/>
          <w:szCs w:val="24"/>
        </w:rPr>
      </w:pPr>
    </w:p>
    <w:p w:rsidR="00A225C9" w:rsidRDefault="00A225C9" w:rsidP="00A225C9">
      <w:pPr>
        <w:spacing w:after="0" w:line="240" w:lineRule="auto"/>
        <w:jc w:val="both"/>
        <w:rPr>
          <w:rFonts w:ascii="Arial" w:hAnsi="Arial" w:cs="Arial"/>
          <w:b/>
          <w:sz w:val="24"/>
          <w:szCs w:val="24"/>
        </w:rPr>
      </w:pPr>
      <w:r>
        <w:rPr>
          <w:rFonts w:ascii="Arial" w:hAnsi="Arial" w:cs="Arial"/>
          <w:b/>
          <w:sz w:val="24"/>
          <w:szCs w:val="24"/>
        </w:rPr>
        <w:t>(a)</w:t>
      </w:r>
      <w:r>
        <w:rPr>
          <w:rFonts w:ascii="Arial" w:hAnsi="Arial" w:cs="Arial"/>
          <w:b/>
          <w:sz w:val="24"/>
          <w:szCs w:val="24"/>
        </w:rPr>
        <w:tab/>
      </w:r>
      <w:proofErr w:type="gramStart"/>
      <w:r w:rsidR="002A26DC">
        <w:rPr>
          <w:rFonts w:ascii="Arial" w:hAnsi="Arial" w:cs="Arial"/>
          <w:b/>
          <w:sz w:val="24"/>
          <w:szCs w:val="24"/>
        </w:rPr>
        <w:t>that</w:t>
      </w:r>
      <w:proofErr w:type="gramEnd"/>
      <w:r w:rsidR="002A26DC">
        <w:rPr>
          <w:rFonts w:ascii="Arial" w:hAnsi="Arial" w:cs="Arial"/>
          <w:b/>
          <w:sz w:val="24"/>
          <w:szCs w:val="24"/>
        </w:rPr>
        <w:t xml:space="preserve"> </w:t>
      </w:r>
      <w:r w:rsidRPr="00A225C9">
        <w:rPr>
          <w:rFonts w:ascii="Arial" w:hAnsi="Arial" w:cs="Arial"/>
          <w:b/>
          <w:sz w:val="24"/>
          <w:szCs w:val="24"/>
        </w:rPr>
        <w:t>the report be noted</w:t>
      </w:r>
      <w:r>
        <w:rPr>
          <w:rFonts w:ascii="Arial" w:hAnsi="Arial" w:cs="Arial"/>
          <w:b/>
          <w:sz w:val="24"/>
          <w:szCs w:val="24"/>
        </w:rPr>
        <w:t>;</w:t>
      </w:r>
    </w:p>
    <w:p w:rsidR="00A225C9" w:rsidRDefault="00A225C9" w:rsidP="00A225C9">
      <w:pPr>
        <w:spacing w:after="0" w:line="240" w:lineRule="auto"/>
        <w:jc w:val="both"/>
        <w:rPr>
          <w:rFonts w:ascii="Arial" w:hAnsi="Arial" w:cs="Arial"/>
          <w:b/>
          <w:sz w:val="24"/>
          <w:szCs w:val="24"/>
        </w:rPr>
      </w:pPr>
    </w:p>
    <w:p w:rsidR="00A225C9" w:rsidRDefault="00A225C9" w:rsidP="00A225C9">
      <w:pPr>
        <w:spacing w:after="0" w:line="240" w:lineRule="auto"/>
        <w:ind w:left="720" w:hanging="720"/>
        <w:jc w:val="both"/>
        <w:rPr>
          <w:rFonts w:ascii="Arial" w:hAnsi="Arial" w:cs="Arial"/>
          <w:b/>
          <w:sz w:val="24"/>
          <w:szCs w:val="24"/>
        </w:rPr>
      </w:pPr>
      <w:r>
        <w:rPr>
          <w:rFonts w:ascii="Arial" w:hAnsi="Arial" w:cs="Arial"/>
          <w:b/>
          <w:sz w:val="24"/>
          <w:szCs w:val="24"/>
        </w:rPr>
        <w:t>(b)</w:t>
      </w:r>
      <w:r>
        <w:rPr>
          <w:rFonts w:ascii="Arial" w:hAnsi="Arial" w:cs="Arial"/>
          <w:b/>
          <w:sz w:val="24"/>
          <w:szCs w:val="24"/>
        </w:rPr>
        <w:tab/>
      </w:r>
      <w:proofErr w:type="gramStart"/>
      <w:r w:rsidR="002A26DC">
        <w:rPr>
          <w:rFonts w:ascii="Arial" w:hAnsi="Arial" w:cs="Arial"/>
          <w:b/>
          <w:sz w:val="24"/>
          <w:szCs w:val="24"/>
        </w:rPr>
        <w:t>that</w:t>
      </w:r>
      <w:proofErr w:type="gramEnd"/>
      <w:r w:rsidR="002A26DC">
        <w:rPr>
          <w:rFonts w:ascii="Arial" w:hAnsi="Arial" w:cs="Arial"/>
          <w:b/>
          <w:sz w:val="24"/>
          <w:szCs w:val="24"/>
        </w:rPr>
        <w:t xml:space="preserve"> </w:t>
      </w:r>
      <w:r w:rsidR="006153B5">
        <w:rPr>
          <w:rFonts w:ascii="Arial" w:hAnsi="Arial" w:cs="Arial"/>
          <w:b/>
          <w:sz w:val="24"/>
          <w:szCs w:val="24"/>
        </w:rPr>
        <w:t>a protocol/guidance document for Members relating to use of social media</w:t>
      </w:r>
      <w:r>
        <w:rPr>
          <w:rFonts w:ascii="Arial" w:hAnsi="Arial" w:cs="Arial"/>
          <w:b/>
          <w:sz w:val="24"/>
          <w:szCs w:val="24"/>
        </w:rPr>
        <w:t xml:space="preserve"> </w:t>
      </w:r>
      <w:r w:rsidR="006153B5">
        <w:rPr>
          <w:rFonts w:ascii="Arial" w:hAnsi="Arial" w:cs="Arial"/>
          <w:b/>
          <w:sz w:val="24"/>
          <w:szCs w:val="24"/>
        </w:rPr>
        <w:t>be developed in conjunction with the Member Development Steering Group, and that the Chair be authorised to approve the final document following circulation to the Committee for any comments;</w:t>
      </w:r>
    </w:p>
    <w:p w:rsidR="002A26DC" w:rsidRDefault="002A26DC" w:rsidP="00A225C9">
      <w:pPr>
        <w:spacing w:after="0" w:line="240" w:lineRule="auto"/>
        <w:ind w:left="720" w:hanging="720"/>
        <w:jc w:val="both"/>
        <w:rPr>
          <w:rFonts w:ascii="Arial" w:hAnsi="Arial" w:cs="Arial"/>
          <w:b/>
          <w:sz w:val="24"/>
          <w:szCs w:val="24"/>
        </w:rPr>
      </w:pPr>
    </w:p>
    <w:p w:rsidR="00A225C9" w:rsidRPr="00A225C9" w:rsidRDefault="00A225C9" w:rsidP="00A225C9">
      <w:pPr>
        <w:spacing w:after="0" w:line="240" w:lineRule="auto"/>
        <w:ind w:left="720" w:hanging="720"/>
        <w:jc w:val="both"/>
        <w:rPr>
          <w:rFonts w:ascii="Arial" w:hAnsi="Arial" w:cs="Arial"/>
          <w:b/>
          <w:sz w:val="24"/>
          <w:szCs w:val="24"/>
        </w:rPr>
      </w:pPr>
      <w:r>
        <w:rPr>
          <w:rFonts w:ascii="Arial" w:hAnsi="Arial" w:cs="Arial"/>
          <w:b/>
          <w:sz w:val="24"/>
          <w:szCs w:val="24"/>
        </w:rPr>
        <w:lastRenderedPageBreak/>
        <w:t>(c)</w:t>
      </w:r>
      <w:r>
        <w:rPr>
          <w:rFonts w:ascii="Arial" w:hAnsi="Arial" w:cs="Arial"/>
          <w:b/>
          <w:sz w:val="24"/>
          <w:szCs w:val="24"/>
        </w:rPr>
        <w:tab/>
      </w:r>
      <w:proofErr w:type="gramStart"/>
      <w:r w:rsidR="006153B5">
        <w:rPr>
          <w:rFonts w:ascii="Arial" w:hAnsi="Arial" w:cs="Arial"/>
          <w:b/>
          <w:sz w:val="24"/>
          <w:szCs w:val="24"/>
        </w:rPr>
        <w:t>that</w:t>
      </w:r>
      <w:proofErr w:type="gramEnd"/>
      <w:r w:rsidR="0073774C">
        <w:rPr>
          <w:rFonts w:ascii="Arial" w:hAnsi="Arial" w:cs="Arial"/>
          <w:b/>
          <w:sz w:val="24"/>
          <w:szCs w:val="24"/>
        </w:rPr>
        <w:t>, subject to consultation with the Chair,</w:t>
      </w:r>
      <w:r w:rsidR="006153B5">
        <w:rPr>
          <w:rFonts w:ascii="Arial" w:hAnsi="Arial" w:cs="Arial"/>
          <w:b/>
          <w:sz w:val="24"/>
          <w:szCs w:val="24"/>
        </w:rPr>
        <w:t xml:space="preserve"> a further Code of Conduct training session be arranged for later in the year, possibly prior to a Full Council  Meeting.</w:t>
      </w:r>
    </w:p>
    <w:p w:rsidR="00D7347F" w:rsidRPr="00616B9E" w:rsidRDefault="00D7347F" w:rsidP="008505AB">
      <w:pPr>
        <w:spacing w:after="0" w:line="240" w:lineRule="auto"/>
        <w:jc w:val="both"/>
        <w:rPr>
          <w:rFonts w:ascii="Arial" w:hAnsi="Arial" w:cs="Arial"/>
          <w:sz w:val="24"/>
          <w:szCs w:val="24"/>
        </w:rPr>
      </w:pPr>
    </w:p>
    <w:p w:rsidR="002A26DC" w:rsidRDefault="002A26DC" w:rsidP="008505AB">
      <w:pPr>
        <w:spacing w:after="0" w:line="240" w:lineRule="auto"/>
        <w:jc w:val="both"/>
        <w:rPr>
          <w:rFonts w:ascii="Arial" w:hAnsi="Arial" w:cs="Arial"/>
          <w:sz w:val="24"/>
          <w:szCs w:val="24"/>
        </w:rPr>
      </w:pPr>
    </w:p>
    <w:p w:rsidR="001D77AF" w:rsidRPr="00616B9E" w:rsidRDefault="00A9634C" w:rsidP="008505AB">
      <w:pPr>
        <w:spacing w:after="0" w:line="240" w:lineRule="auto"/>
        <w:jc w:val="both"/>
        <w:rPr>
          <w:rFonts w:ascii="Arial" w:hAnsi="Arial" w:cs="Arial"/>
          <w:sz w:val="24"/>
          <w:szCs w:val="24"/>
        </w:rPr>
      </w:pPr>
      <w:r w:rsidRPr="00616B9E">
        <w:rPr>
          <w:rFonts w:ascii="Arial" w:hAnsi="Arial" w:cs="Arial"/>
          <w:sz w:val="24"/>
          <w:szCs w:val="24"/>
        </w:rPr>
        <w:t xml:space="preserve">The meeting ended at </w:t>
      </w:r>
      <w:r w:rsidR="00A225C9">
        <w:rPr>
          <w:rFonts w:ascii="Arial" w:hAnsi="Arial" w:cs="Arial"/>
          <w:sz w:val="24"/>
          <w:szCs w:val="24"/>
        </w:rPr>
        <w:t>6.2</w:t>
      </w:r>
      <w:r w:rsidR="000A033D">
        <w:rPr>
          <w:rFonts w:ascii="Arial" w:hAnsi="Arial" w:cs="Arial"/>
          <w:sz w:val="24"/>
          <w:szCs w:val="24"/>
        </w:rPr>
        <w:t>3</w:t>
      </w:r>
      <w:r w:rsidR="00A225C9">
        <w:rPr>
          <w:rFonts w:ascii="Arial" w:hAnsi="Arial" w:cs="Arial"/>
          <w:sz w:val="24"/>
          <w:szCs w:val="24"/>
        </w:rPr>
        <w:t>pm</w:t>
      </w:r>
    </w:p>
    <w:p w:rsidR="00FD62FC" w:rsidRPr="00616B9E" w:rsidRDefault="00FD62FC" w:rsidP="008505AB">
      <w:pPr>
        <w:spacing w:after="0" w:line="240" w:lineRule="auto"/>
        <w:jc w:val="both"/>
        <w:rPr>
          <w:rFonts w:ascii="Arial" w:hAnsi="Arial" w:cs="Arial"/>
          <w:sz w:val="24"/>
          <w:szCs w:val="24"/>
        </w:rPr>
      </w:pPr>
    </w:p>
    <w:p w:rsidR="0073774C" w:rsidRDefault="001D77AF" w:rsidP="008505AB">
      <w:pPr>
        <w:spacing w:after="0" w:line="240" w:lineRule="auto"/>
        <w:jc w:val="both"/>
        <w:rPr>
          <w:rFonts w:ascii="Arial" w:hAnsi="Arial" w:cs="Arial"/>
          <w:sz w:val="24"/>
          <w:szCs w:val="24"/>
        </w:rPr>
      </w:pPr>
      <w:r w:rsidRPr="00616B9E">
        <w:rPr>
          <w:rFonts w:ascii="Arial" w:hAnsi="Arial" w:cs="Arial"/>
          <w:sz w:val="24"/>
          <w:szCs w:val="24"/>
        </w:rPr>
        <w:tab/>
      </w:r>
      <w:r w:rsidRPr="00616B9E">
        <w:rPr>
          <w:rFonts w:ascii="Arial" w:hAnsi="Arial" w:cs="Arial"/>
          <w:sz w:val="24"/>
          <w:szCs w:val="24"/>
        </w:rPr>
        <w:tab/>
      </w:r>
      <w:r w:rsidRPr="00616B9E">
        <w:rPr>
          <w:rFonts w:ascii="Arial" w:hAnsi="Arial" w:cs="Arial"/>
          <w:sz w:val="24"/>
          <w:szCs w:val="24"/>
        </w:rPr>
        <w:tab/>
      </w:r>
      <w:r w:rsidRPr="00616B9E">
        <w:rPr>
          <w:rFonts w:ascii="Arial" w:hAnsi="Arial" w:cs="Arial"/>
          <w:sz w:val="24"/>
          <w:szCs w:val="24"/>
        </w:rPr>
        <w:tab/>
      </w:r>
    </w:p>
    <w:p w:rsidR="001D77AF" w:rsidRPr="00616B9E" w:rsidRDefault="001D77AF" w:rsidP="0073774C">
      <w:pPr>
        <w:spacing w:after="0" w:line="240" w:lineRule="auto"/>
        <w:ind w:left="2160" w:firstLine="720"/>
        <w:jc w:val="both"/>
        <w:rPr>
          <w:rFonts w:ascii="Arial" w:hAnsi="Arial" w:cs="Arial"/>
          <w:b/>
          <w:sz w:val="24"/>
          <w:szCs w:val="24"/>
        </w:rPr>
      </w:pPr>
      <w:r w:rsidRPr="00616B9E">
        <w:rPr>
          <w:rFonts w:ascii="Arial" w:hAnsi="Arial" w:cs="Arial"/>
          <w:b/>
          <w:sz w:val="24"/>
          <w:szCs w:val="24"/>
        </w:rPr>
        <w:t>Chairman</w:t>
      </w:r>
      <w:proofErr w:type="gramStart"/>
      <w:r w:rsidRPr="00616B9E">
        <w:rPr>
          <w:rFonts w:ascii="Arial" w:hAnsi="Arial" w:cs="Arial"/>
          <w:b/>
          <w:sz w:val="24"/>
          <w:szCs w:val="24"/>
        </w:rPr>
        <w:t>:  ................................................................</w:t>
      </w:r>
      <w:proofErr w:type="gramEnd"/>
    </w:p>
    <w:p w:rsidR="001D77AF" w:rsidRPr="00616B9E" w:rsidRDefault="001D77AF" w:rsidP="008505AB">
      <w:pPr>
        <w:spacing w:after="0" w:line="240" w:lineRule="auto"/>
        <w:jc w:val="both"/>
        <w:rPr>
          <w:rFonts w:ascii="Arial" w:hAnsi="Arial" w:cs="Arial"/>
          <w:b/>
          <w:sz w:val="24"/>
          <w:szCs w:val="24"/>
        </w:rPr>
      </w:pPr>
    </w:p>
    <w:p w:rsidR="001D77AF" w:rsidRPr="00616B9E" w:rsidRDefault="001D77AF" w:rsidP="008505AB">
      <w:pPr>
        <w:spacing w:after="0" w:line="240" w:lineRule="auto"/>
        <w:jc w:val="both"/>
        <w:rPr>
          <w:rFonts w:ascii="Arial" w:hAnsi="Arial" w:cs="Arial"/>
          <w:b/>
          <w:sz w:val="24"/>
          <w:szCs w:val="24"/>
        </w:rPr>
      </w:pPr>
      <w:r w:rsidRPr="00616B9E">
        <w:rPr>
          <w:rFonts w:ascii="Arial" w:hAnsi="Arial" w:cs="Arial"/>
          <w:b/>
          <w:sz w:val="24"/>
          <w:szCs w:val="24"/>
        </w:rPr>
        <w:tab/>
      </w:r>
      <w:r w:rsidRPr="00616B9E">
        <w:rPr>
          <w:rFonts w:ascii="Arial" w:hAnsi="Arial" w:cs="Arial"/>
          <w:b/>
          <w:sz w:val="24"/>
          <w:szCs w:val="24"/>
        </w:rPr>
        <w:tab/>
      </w:r>
      <w:r w:rsidRPr="00616B9E">
        <w:rPr>
          <w:rFonts w:ascii="Arial" w:hAnsi="Arial" w:cs="Arial"/>
          <w:b/>
          <w:sz w:val="24"/>
          <w:szCs w:val="24"/>
        </w:rPr>
        <w:tab/>
      </w:r>
      <w:r w:rsidRPr="00616B9E">
        <w:rPr>
          <w:rFonts w:ascii="Arial" w:hAnsi="Arial" w:cs="Arial"/>
          <w:b/>
          <w:sz w:val="24"/>
          <w:szCs w:val="24"/>
        </w:rPr>
        <w:tab/>
        <w:t>Date</w:t>
      </w:r>
      <w:proofErr w:type="gramStart"/>
      <w:r w:rsidRPr="00616B9E">
        <w:rPr>
          <w:rFonts w:ascii="Arial" w:hAnsi="Arial" w:cs="Arial"/>
          <w:b/>
          <w:sz w:val="24"/>
          <w:szCs w:val="24"/>
        </w:rPr>
        <w:t>:  .........................................................................</w:t>
      </w:r>
      <w:proofErr w:type="gramEnd"/>
    </w:p>
    <w:sectPr w:rsidR="001D77AF" w:rsidRPr="00616B9E" w:rsidSect="009658E5">
      <w:head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34E" w:rsidRDefault="0017334E" w:rsidP="00A17B52">
      <w:pPr>
        <w:spacing w:after="0" w:line="240" w:lineRule="auto"/>
      </w:pPr>
      <w:r>
        <w:separator/>
      </w:r>
    </w:p>
  </w:endnote>
  <w:endnote w:type="continuationSeparator" w:id="0">
    <w:p w:rsidR="0017334E" w:rsidRDefault="0017334E" w:rsidP="00A17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34E" w:rsidRDefault="0017334E" w:rsidP="00A17B52">
      <w:pPr>
        <w:spacing w:after="0" w:line="240" w:lineRule="auto"/>
      </w:pPr>
      <w:r>
        <w:separator/>
      </w:r>
    </w:p>
  </w:footnote>
  <w:footnote w:type="continuationSeparator" w:id="0">
    <w:p w:rsidR="0017334E" w:rsidRDefault="0017334E" w:rsidP="00A17B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D3A" w:rsidRPr="005E61F1" w:rsidRDefault="009658E5" w:rsidP="005E61F1">
    <w:pPr>
      <w:pStyle w:val="Header"/>
      <w:jc w:val="center"/>
      <w:rPr>
        <w:b/>
      </w:rPr>
    </w:pPr>
    <w:r>
      <w:rPr>
        <w:b/>
      </w:rPr>
      <w:tab/>
    </w: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8AE" w:rsidRPr="009658E5" w:rsidRDefault="009658E5" w:rsidP="009658E5">
    <w:pPr>
      <w:pStyle w:val="Header"/>
      <w:jc w:val="right"/>
      <w:rPr>
        <w:b/>
        <w:sz w:val="96"/>
      </w:rPr>
    </w:pPr>
    <w:r w:rsidRPr="009658E5">
      <w:rPr>
        <w:b/>
        <w:sz w:val="96"/>
      </w:rPr>
      <w: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D30"/>
    <w:multiLevelType w:val="hybridMultilevel"/>
    <w:tmpl w:val="7444EFD8"/>
    <w:lvl w:ilvl="0" w:tplc="5E5421A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07947925"/>
    <w:multiLevelType w:val="hybridMultilevel"/>
    <w:tmpl w:val="B6BA93CA"/>
    <w:lvl w:ilvl="0" w:tplc="08090001">
      <w:start w:val="1"/>
      <w:numFmt w:val="bullet"/>
      <w:lvlText w:val=""/>
      <w:lvlJc w:val="left"/>
      <w:pPr>
        <w:ind w:left="1" w:hanging="360"/>
      </w:pPr>
      <w:rPr>
        <w:rFonts w:ascii="Symbol" w:hAnsi="Symbol" w:hint="default"/>
      </w:rPr>
    </w:lvl>
    <w:lvl w:ilvl="1" w:tplc="08090003">
      <w:start w:val="1"/>
      <w:numFmt w:val="decimal"/>
      <w:lvlText w:val="%2."/>
      <w:lvlJc w:val="left"/>
      <w:pPr>
        <w:tabs>
          <w:tab w:val="num" w:pos="676"/>
        </w:tabs>
        <w:ind w:left="676" w:hanging="360"/>
      </w:pPr>
      <w:rPr>
        <w:rFonts w:cs="Times New Roman"/>
      </w:rPr>
    </w:lvl>
    <w:lvl w:ilvl="2" w:tplc="08090005">
      <w:start w:val="1"/>
      <w:numFmt w:val="decimal"/>
      <w:lvlText w:val="%3."/>
      <w:lvlJc w:val="left"/>
      <w:pPr>
        <w:tabs>
          <w:tab w:val="num" w:pos="1396"/>
        </w:tabs>
        <w:ind w:left="1396" w:hanging="360"/>
      </w:pPr>
      <w:rPr>
        <w:rFonts w:cs="Times New Roman"/>
      </w:rPr>
    </w:lvl>
    <w:lvl w:ilvl="3" w:tplc="08090001">
      <w:start w:val="1"/>
      <w:numFmt w:val="decimal"/>
      <w:lvlText w:val="%4."/>
      <w:lvlJc w:val="left"/>
      <w:pPr>
        <w:tabs>
          <w:tab w:val="num" w:pos="2116"/>
        </w:tabs>
        <w:ind w:left="2116" w:hanging="360"/>
      </w:pPr>
      <w:rPr>
        <w:rFonts w:cs="Times New Roman"/>
      </w:rPr>
    </w:lvl>
    <w:lvl w:ilvl="4" w:tplc="08090003">
      <w:start w:val="1"/>
      <w:numFmt w:val="decimal"/>
      <w:lvlText w:val="%5."/>
      <w:lvlJc w:val="left"/>
      <w:pPr>
        <w:tabs>
          <w:tab w:val="num" w:pos="2836"/>
        </w:tabs>
        <w:ind w:left="2836" w:hanging="360"/>
      </w:pPr>
      <w:rPr>
        <w:rFonts w:cs="Times New Roman"/>
      </w:rPr>
    </w:lvl>
    <w:lvl w:ilvl="5" w:tplc="08090005">
      <w:start w:val="1"/>
      <w:numFmt w:val="decimal"/>
      <w:lvlText w:val="%6."/>
      <w:lvlJc w:val="left"/>
      <w:pPr>
        <w:tabs>
          <w:tab w:val="num" w:pos="3556"/>
        </w:tabs>
        <w:ind w:left="3556" w:hanging="360"/>
      </w:pPr>
      <w:rPr>
        <w:rFonts w:cs="Times New Roman"/>
      </w:rPr>
    </w:lvl>
    <w:lvl w:ilvl="6" w:tplc="08090001">
      <w:start w:val="1"/>
      <w:numFmt w:val="decimal"/>
      <w:lvlText w:val="%7."/>
      <w:lvlJc w:val="left"/>
      <w:pPr>
        <w:tabs>
          <w:tab w:val="num" w:pos="4276"/>
        </w:tabs>
        <w:ind w:left="4276" w:hanging="360"/>
      </w:pPr>
      <w:rPr>
        <w:rFonts w:cs="Times New Roman"/>
      </w:rPr>
    </w:lvl>
    <w:lvl w:ilvl="7" w:tplc="08090003">
      <w:start w:val="1"/>
      <w:numFmt w:val="decimal"/>
      <w:lvlText w:val="%8."/>
      <w:lvlJc w:val="left"/>
      <w:pPr>
        <w:tabs>
          <w:tab w:val="num" w:pos="4996"/>
        </w:tabs>
        <w:ind w:left="4996" w:hanging="360"/>
      </w:pPr>
      <w:rPr>
        <w:rFonts w:cs="Times New Roman"/>
      </w:rPr>
    </w:lvl>
    <w:lvl w:ilvl="8" w:tplc="08090005">
      <w:start w:val="1"/>
      <w:numFmt w:val="decimal"/>
      <w:lvlText w:val="%9."/>
      <w:lvlJc w:val="left"/>
      <w:pPr>
        <w:tabs>
          <w:tab w:val="num" w:pos="5716"/>
        </w:tabs>
        <w:ind w:left="5716" w:hanging="360"/>
      </w:pPr>
      <w:rPr>
        <w:rFonts w:cs="Times New Roman"/>
      </w:rPr>
    </w:lvl>
  </w:abstractNum>
  <w:abstractNum w:abstractNumId="3">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0CAC4EAF"/>
    <w:multiLevelType w:val="hybridMultilevel"/>
    <w:tmpl w:val="C11A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20004988"/>
    <w:multiLevelType w:val="hybridMultilevel"/>
    <w:tmpl w:val="3C84F4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58810C0"/>
    <w:multiLevelType w:val="multilevel"/>
    <w:tmpl w:val="8A92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C0C7F39"/>
    <w:multiLevelType w:val="hybridMultilevel"/>
    <w:tmpl w:val="17A0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DD059A"/>
    <w:multiLevelType w:val="hybridMultilevel"/>
    <w:tmpl w:val="446C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49C0BFC"/>
    <w:multiLevelType w:val="multilevel"/>
    <w:tmpl w:val="F29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57E700C"/>
    <w:multiLevelType w:val="hybridMultilevel"/>
    <w:tmpl w:val="9EB28054"/>
    <w:lvl w:ilvl="0" w:tplc="0809000B">
      <w:start w:val="1"/>
      <w:numFmt w:val="bullet"/>
      <w:lvlText w:val=""/>
      <w:lvlJc w:val="left"/>
      <w:pPr>
        <w:tabs>
          <w:tab w:val="num" w:pos="753"/>
        </w:tabs>
        <w:ind w:left="753" w:hanging="360"/>
      </w:pPr>
      <w:rPr>
        <w:rFonts w:ascii="Wingdings" w:hAnsi="Wingdings" w:hint="default"/>
      </w:rPr>
    </w:lvl>
    <w:lvl w:ilvl="1" w:tplc="08090003">
      <w:start w:val="1"/>
      <w:numFmt w:val="bullet"/>
      <w:lvlText w:val="o"/>
      <w:lvlJc w:val="left"/>
      <w:pPr>
        <w:tabs>
          <w:tab w:val="num" w:pos="1473"/>
        </w:tabs>
        <w:ind w:left="1473" w:hanging="360"/>
      </w:pPr>
      <w:rPr>
        <w:rFonts w:ascii="Courier New" w:hAnsi="Courier New" w:cs="Courier New" w:hint="default"/>
      </w:rPr>
    </w:lvl>
    <w:lvl w:ilvl="2" w:tplc="08090005" w:tentative="1">
      <w:start w:val="1"/>
      <w:numFmt w:val="bullet"/>
      <w:lvlText w:val=""/>
      <w:lvlJc w:val="left"/>
      <w:pPr>
        <w:tabs>
          <w:tab w:val="num" w:pos="2193"/>
        </w:tabs>
        <w:ind w:left="2193" w:hanging="360"/>
      </w:pPr>
      <w:rPr>
        <w:rFonts w:ascii="Wingdings" w:hAnsi="Wingdings" w:hint="default"/>
      </w:rPr>
    </w:lvl>
    <w:lvl w:ilvl="3" w:tplc="08090001" w:tentative="1">
      <w:start w:val="1"/>
      <w:numFmt w:val="bullet"/>
      <w:lvlText w:val=""/>
      <w:lvlJc w:val="left"/>
      <w:pPr>
        <w:tabs>
          <w:tab w:val="num" w:pos="2913"/>
        </w:tabs>
        <w:ind w:left="2913" w:hanging="360"/>
      </w:pPr>
      <w:rPr>
        <w:rFonts w:ascii="Symbol" w:hAnsi="Symbol" w:hint="default"/>
      </w:rPr>
    </w:lvl>
    <w:lvl w:ilvl="4" w:tplc="08090003" w:tentative="1">
      <w:start w:val="1"/>
      <w:numFmt w:val="bullet"/>
      <w:lvlText w:val="o"/>
      <w:lvlJc w:val="left"/>
      <w:pPr>
        <w:tabs>
          <w:tab w:val="num" w:pos="3633"/>
        </w:tabs>
        <w:ind w:left="3633" w:hanging="360"/>
      </w:pPr>
      <w:rPr>
        <w:rFonts w:ascii="Courier New" w:hAnsi="Courier New" w:cs="Courier New" w:hint="default"/>
      </w:rPr>
    </w:lvl>
    <w:lvl w:ilvl="5" w:tplc="08090005" w:tentative="1">
      <w:start w:val="1"/>
      <w:numFmt w:val="bullet"/>
      <w:lvlText w:val=""/>
      <w:lvlJc w:val="left"/>
      <w:pPr>
        <w:tabs>
          <w:tab w:val="num" w:pos="4353"/>
        </w:tabs>
        <w:ind w:left="4353" w:hanging="360"/>
      </w:pPr>
      <w:rPr>
        <w:rFonts w:ascii="Wingdings" w:hAnsi="Wingdings" w:hint="default"/>
      </w:rPr>
    </w:lvl>
    <w:lvl w:ilvl="6" w:tplc="08090001" w:tentative="1">
      <w:start w:val="1"/>
      <w:numFmt w:val="bullet"/>
      <w:lvlText w:val=""/>
      <w:lvlJc w:val="left"/>
      <w:pPr>
        <w:tabs>
          <w:tab w:val="num" w:pos="5073"/>
        </w:tabs>
        <w:ind w:left="5073" w:hanging="360"/>
      </w:pPr>
      <w:rPr>
        <w:rFonts w:ascii="Symbol" w:hAnsi="Symbol" w:hint="default"/>
      </w:rPr>
    </w:lvl>
    <w:lvl w:ilvl="7" w:tplc="08090003" w:tentative="1">
      <w:start w:val="1"/>
      <w:numFmt w:val="bullet"/>
      <w:lvlText w:val="o"/>
      <w:lvlJc w:val="left"/>
      <w:pPr>
        <w:tabs>
          <w:tab w:val="num" w:pos="5793"/>
        </w:tabs>
        <w:ind w:left="5793" w:hanging="360"/>
      </w:pPr>
      <w:rPr>
        <w:rFonts w:ascii="Courier New" w:hAnsi="Courier New" w:cs="Courier New" w:hint="default"/>
      </w:rPr>
    </w:lvl>
    <w:lvl w:ilvl="8" w:tplc="08090005" w:tentative="1">
      <w:start w:val="1"/>
      <w:numFmt w:val="bullet"/>
      <w:lvlText w:val=""/>
      <w:lvlJc w:val="left"/>
      <w:pPr>
        <w:tabs>
          <w:tab w:val="num" w:pos="6513"/>
        </w:tabs>
        <w:ind w:left="6513" w:hanging="360"/>
      </w:pPr>
      <w:rPr>
        <w:rFonts w:ascii="Wingdings" w:hAnsi="Wingdings" w:hint="default"/>
      </w:rPr>
    </w:lvl>
  </w:abstractNum>
  <w:abstractNum w:abstractNumId="13">
    <w:nsid w:val="4FA64795"/>
    <w:multiLevelType w:val="hybridMultilevel"/>
    <w:tmpl w:val="C758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E21F36"/>
    <w:multiLevelType w:val="hybridMultilevel"/>
    <w:tmpl w:val="C154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D74028E"/>
    <w:multiLevelType w:val="multilevel"/>
    <w:tmpl w:val="3FE8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F9814CF"/>
    <w:multiLevelType w:val="multilevel"/>
    <w:tmpl w:val="3FE8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149021A"/>
    <w:multiLevelType w:val="hybridMultilevel"/>
    <w:tmpl w:val="AA9A8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89C779D"/>
    <w:multiLevelType w:val="hybridMultilevel"/>
    <w:tmpl w:val="4158179A"/>
    <w:lvl w:ilvl="0" w:tplc="38789E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abstractNum w:abstractNumId="20">
    <w:nsid w:val="76707447"/>
    <w:multiLevelType w:val="hybridMultilevel"/>
    <w:tmpl w:val="E4C892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9"/>
  </w:num>
  <w:num w:numId="5">
    <w:abstractNumId w:val="7"/>
  </w:num>
  <w:num w:numId="6">
    <w:abstractNumId w:val="3"/>
  </w:num>
  <w:num w:numId="7">
    <w:abstractNumId w:val="19"/>
  </w:num>
  <w:num w:numId="8">
    <w:abstractNumId w:val="5"/>
  </w:num>
  <w:num w:numId="9">
    <w:abstractNumId w:val="1"/>
  </w:num>
  <w:num w:numId="10">
    <w:abstractNumId w:val="0"/>
  </w:num>
  <w:num w:numId="11">
    <w:abstractNumId w:val="8"/>
  </w:num>
  <w:num w:numId="12">
    <w:abstractNumId w:val="11"/>
  </w:num>
  <w:num w:numId="13">
    <w:abstractNumId w:val="17"/>
  </w:num>
  <w:num w:numId="14">
    <w:abstractNumId w:val="4"/>
  </w:num>
  <w:num w:numId="15">
    <w:abstractNumId w:val="14"/>
  </w:num>
  <w:num w:numId="16">
    <w:abstractNumId w:val="10"/>
  </w:num>
  <w:num w:numId="17">
    <w:abstractNumId w:val="20"/>
  </w:num>
  <w:num w:numId="18">
    <w:abstractNumId w:val="13"/>
  </w:num>
  <w:num w:numId="19">
    <w:abstractNumId w:val="15"/>
    <w:lvlOverride w:ilvl="0">
      <w:startOverride w:val="5"/>
    </w:lvlOverride>
  </w:num>
  <w:num w:numId="20">
    <w:abstractNumId w:val="16"/>
  </w:num>
  <w:num w:numId="21">
    <w:abstractNumId w:val="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0"/>
  <w:proofState w:spelling="clean" w:grammar="clean"/>
  <w:defaultTabStop w:val="720"/>
  <w:characterSpacingControl w:val="doNotCompress"/>
  <w:hdrShapeDefaults>
    <o:shapedefaults v:ext="edit" spidmax="10242">
      <o:colormenu v:ext="edit" fillcolor="non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5B9"/>
    <w:rsid w:val="0000438D"/>
    <w:rsid w:val="0000513D"/>
    <w:rsid w:val="00031AC7"/>
    <w:rsid w:val="00042B3B"/>
    <w:rsid w:val="00051956"/>
    <w:rsid w:val="00072785"/>
    <w:rsid w:val="00080359"/>
    <w:rsid w:val="00090375"/>
    <w:rsid w:val="000942B2"/>
    <w:rsid w:val="00094C3B"/>
    <w:rsid w:val="000A033D"/>
    <w:rsid w:val="000A37B2"/>
    <w:rsid w:val="000B5855"/>
    <w:rsid w:val="000D3DB0"/>
    <w:rsid w:val="00103C3D"/>
    <w:rsid w:val="001349E2"/>
    <w:rsid w:val="00150113"/>
    <w:rsid w:val="00151FD1"/>
    <w:rsid w:val="001650E9"/>
    <w:rsid w:val="0017334E"/>
    <w:rsid w:val="001759A3"/>
    <w:rsid w:val="0017754C"/>
    <w:rsid w:val="001B07A9"/>
    <w:rsid w:val="001C103A"/>
    <w:rsid w:val="001D3666"/>
    <w:rsid w:val="001D77AF"/>
    <w:rsid w:val="001E74A2"/>
    <w:rsid w:val="001E7C53"/>
    <w:rsid w:val="001F6333"/>
    <w:rsid w:val="0020310F"/>
    <w:rsid w:val="00203924"/>
    <w:rsid w:val="00221BAB"/>
    <w:rsid w:val="00243A1E"/>
    <w:rsid w:val="00243AD8"/>
    <w:rsid w:val="00243F0D"/>
    <w:rsid w:val="0024709D"/>
    <w:rsid w:val="0027020F"/>
    <w:rsid w:val="002919A4"/>
    <w:rsid w:val="00292184"/>
    <w:rsid w:val="002977E0"/>
    <w:rsid w:val="002A26DC"/>
    <w:rsid w:val="002B79EB"/>
    <w:rsid w:val="002D1FCA"/>
    <w:rsid w:val="003050F0"/>
    <w:rsid w:val="00307B11"/>
    <w:rsid w:val="0032017E"/>
    <w:rsid w:val="0032432C"/>
    <w:rsid w:val="0032467B"/>
    <w:rsid w:val="00334067"/>
    <w:rsid w:val="00335974"/>
    <w:rsid w:val="0035257D"/>
    <w:rsid w:val="00364F0F"/>
    <w:rsid w:val="00391212"/>
    <w:rsid w:val="003B1519"/>
    <w:rsid w:val="003C337A"/>
    <w:rsid w:val="003C5900"/>
    <w:rsid w:val="003C6651"/>
    <w:rsid w:val="00405A69"/>
    <w:rsid w:val="0041279B"/>
    <w:rsid w:val="00420839"/>
    <w:rsid w:val="0043705C"/>
    <w:rsid w:val="00442C77"/>
    <w:rsid w:val="00457C21"/>
    <w:rsid w:val="00472BC5"/>
    <w:rsid w:val="004A05FF"/>
    <w:rsid w:val="004A2B9E"/>
    <w:rsid w:val="004C7159"/>
    <w:rsid w:val="004C73F3"/>
    <w:rsid w:val="004D0500"/>
    <w:rsid w:val="004D1D54"/>
    <w:rsid w:val="005013EB"/>
    <w:rsid w:val="005065FD"/>
    <w:rsid w:val="00507BF5"/>
    <w:rsid w:val="00510605"/>
    <w:rsid w:val="0051130B"/>
    <w:rsid w:val="005210BC"/>
    <w:rsid w:val="0052623C"/>
    <w:rsid w:val="00553AC7"/>
    <w:rsid w:val="00555D27"/>
    <w:rsid w:val="005767E7"/>
    <w:rsid w:val="005858AE"/>
    <w:rsid w:val="00587EB2"/>
    <w:rsid w:val="005B7E9D"/>
    <w:rsid w:val="005C5176"/>
    <w:rsid w:val="005D246C"/>
    <w:rsid w:val="005E61F1"/>
    <w:rsid w:val="005F1EC3"/>
    <w:rsid w:val="006153B5"/>
    <w:rsid w:val="00616B9E"/>
    <w:rsid w:val="00620C5A"/>
    <w:rsid w:val="00635315"/>
    <w:rsid w:val="00683D20"/>
    <w:rsid w:val="006B2923"/>
    <w:rsid w:val="006C0707"/>
    <w:rsid w:val="006D43FA"/>
    <w:rsid w:val="006D610C"/>
    <w:rsid w:val="006D7B4A"/>
    <w:rsid w:val="006E203D"/>
    <w:rsid w:val="006E5890"/>
    <w:rsid w:val="006F6D94"/>
    <w:rsid w:val="00706DA1"/>
    <w:rsid w:val="0073774C"/>
    <w:rsid w:val="0075308B"/>
    <w:rsid w:val="007545B9"/>
    <w:rsid w:val="0078676B"/>
    <w:rsid w:val="007A74B8"/>
    <w:rsid w:val="007B5C0C"/>
    <w:rsid w:val="007D4429"/>
    <w:rsid w:val="007E509D"/>
    <w:rsid w:val="007F3F38"/>
    <w:rsid w:val="007F44D9"/>
    <w:rsid w:val="007F5609"/>
    <w:rsid w:val="008063BF"/>
    <w:rsid w:val="00807D30"/>
    <w:rsid w:val="00811F9A"/>
    <w:rsid w:val="00826399"/>
    <w:rsid w:val="00842F3A"/>
    <w:rsid w:val="008505AB"/>
    <w:rsid w:val="00860096"/>
    <w:rsid w:val="0086399B"/>
    <w:rsid w:val="00882E18"/>
    <w:rsid w:val="008B7D1D"/>
    <w:rsid w:val="0090732E"/>
    <w:rsid w:val="009113C1"/>
    <w:rsid w:val="00915B0C"/>
    <w:rsid w:val="00917290"/>
    <w:rsid w:val="009175E6"/>
    <w:rsid w:val="00935172"/>
    <w:rsid w:val="00944DEB"/>
    <w:rsid w:val="00961F66"/>
    <w:rsid w:val="00962064"/>
    <w:rsid w:val="009658E5"/>
    <w:rsid w:val="009855D3"/>
    <w:rsid w:val="00995F4F"/>
    <w:rsid w:val="009A6E6A"/>
    <w:rsid w:val="009B431A"/>
    <w:rsid w:val="009D2D3A"/>
    <w:rsid w:val="009D7A5D"/>
    <w:rsid w:val="00A13FEB"/>
    <w:rsid w:val="00A1764F"/>
    <w:rsid w:val="00A17B52"/>
    <w:rsid w:val="00A225C9"/>
    <w:rsid w:val="00A45E90"/>
    <w:rsid w:val="00A5433D"/>
    <w:rsid w:val="00A87234"/>
    <w:rsid w:val="00A9634C"/>
    <w:rsid w:val="00AA1B63"/>
    <w:rsid w:val="00AB4FEC"/>
    <w:rsid w:val="00AD6DD9"/>
    <w:rsid w:val="00AE371E"/>
    <w:rsid w:val="00AE58D8"/>
    <w:rsid w:val="00B21ABC"/>
    <w:rsid w:val="00B437AA"/>
    <w:rsid w:val="00B450D5"/>
    <w:rsid w:val="00B71AD0"/>
    <w:rsid w:val="00BB3670"/>
    <w:rsid w:val="00C227D3"/>
    <w:rsid w:val="00C235C5"/>
    <w:rsid w:val="00C239F9"/>
    <w:rsid w:val="00C30BEB"/>
    <w:rsid w:val="00C32733"/>
    <w:rsid w:val="00C4658E"/>
    <w:rsid w:val="00C674AF"/>
    <w:rsid w:val="00C766C3"/>
    <w:rsid w:val="00C91D87"/>
    <w:rsid w:val="00CB7A19"/>
    <w:rsid w:val="00CC6684"/>
    <w:rsid w:val="00CD4367"/>
    <w:rsid w:val="00CD49C1"/>
    <w:rsid w:val="00CD77AF"/>
    <w:rsid w:val="00CE015D"/>
    <w:rsid w:val="00CE6944"/>
    <w:rsid w:val="00CF0D60"/>
    <w:rsid w:val="00D1238E"/>
    <w:rsid w:val="00D21768"/>
    <w:rsid w:val="00D27EAB"/>
    <w:rsid w:val="00D36D6E"/>
    <w:rsid w:val="00D7347F"/>
    <w:rsid w:val="00DA5695"/>
    <w:rsid w:val="00DE4AC1"/>
    <w:rsid w:val="00DE7750"/>
    <w:rsid w:val="00DF48D0"/>
    <w:rsid w:val="00E11403"/>
    <w:rsid w:val="00E12F7B"/>
    <w:rsid w:val="00E17D64"/>
    <w:rsid w:val="00E46B93"/>
    <w:rsid w:val="00E6041F"/>
    <w:rsid w:val="00E62E56"/>
    <w:rsid w:val="00EA06B0"/>
    <w:rsid w:val="00EB03BD"/>
    <w:rsid w:val="00EB1058"/>
    <w:rsid w:val="00EB1387"/>
    <w:rsid w:val="00ED3ADC"/>
    <w:rsid w:val="00ED5F6E"/>
    <w:rsid w:val="00EE0E24"/>
    <w:rsid w:val="00F02509"/>
    <w:rsid w:val="00F37A63"/>
    <w:rsid w:val="00F642F4"/>
    <w:rsid w:val="00F82D49"/>
    <w:rsid w:val="00F95787"/>
    <w:rsid w:val="00F963DA"/>
    <w:rsid w:val="00FB4D2B"/>
    <w:rsid w:val="00FC0F15"/>
    <w:rsid w:val="00FD6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B52"/>
  </w:style>
  <w:style w:type="paragraph" w:styleId="Footer">
    <w:name w:val="footer"/>
    <w:basedOn w:val="Normal"/>
    <w:link w:val="FooterChar"/>
    <w:uiPriority w:val="99"/>
    <w:unhideWhenUsed/>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B52"/>
  </w:style>
  <w:style w:type="paragraph" w:styleId="ListParagraph">
    <w:name w:val="List Paragraph"/>
    <w:basedOn w:val="Normal"/>
    <w:uiPriority w:val="34"/>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rPr>
  </w:style>
  <w:style w:type="table" w:styleId="TableGrid">
    <w:name w:val="Table Grid"/>
    <w:basedOn w:val="TableNormal"/>
    <w:uiPriority w:val="59"/>
    <w:rsid w:val="001D77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07B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D1D5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C0F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F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B52"/>
  </w:style>
  <w:style w:type="paragraph" w:styleId="Footer">
    <w:name w:val="footer"/>
    <w:basedOn w:val="Normal"/>
    <w:link w:val="FooterChar"/>
    <w:uiPriority w:val="99"/>
    <w:unhideWhenUsed/>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B52"/>
  </w:style>
  <w:style w:type="paragraph" w:styleId="ListParagraph">
    <w:name w:val="List Paragraph"/>
    <w:basedOn w:val="Normal"/>
    <w:uiPriority w:val="34"/>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rPr>
  </w:style>
  <w:style w:type="table" w:styleId="TableGrid">
    <w:name w:val="Table Grid"/>
    <w:basedOn w:val="TableNormal"/>
    <w:uiPriority w:val="59"/>
    <w:rsid w:val="001D77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07B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D1D5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C0F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F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744">
      <w:bodyDiv w:val="1"/>
      <w:marLeft w:val="0"/>
      <w:marRight w:val="0"/>
      <w:marTop w:val="0"/>
      <w:marBottom w:val="0"/>
      <w:divBdr>
        <w:top w:val="none" w:sz="0" w:space="0" w:color="auto"/>
        <w:left w:val="none" w:sz="0" w:space="0" w:color="auto"/>
        <w:bottom w:val="none" w:sz="0" w:space="0" w:color="auto"/>
        <w:right w:val="none" w:sz="0" w:space="0" w:color="auto"/>
      </w:divBdr>
    </w:div>
    <w:div w:id="229998303">
      <w:bodyDiv w:val="1"/>
      <w:marLeft w:val="0"/>
      <w:marRight w:val="0"/>
      <w:marTop w:val="0"/>
      <w:marBottom w:val="0"/>
      <w:divBdr>
        <w:top w:val="none" w:sz="0" w:space="0" w:color="auto"/>
        <w:left w:val="none" w:sz="0" w:space="0" w:color="auto"/>
        <w:bottom w:val="none" w:sz="0" w:space="0" w:color="auto"/>
        <w:right w:val="none" w:sz="0" w:space="0" w:color="auto"/>
      </w:divBdr>
    </w:div>
    <w:div w:id="387187542">
      <w:bodyDiv w:val="1"/>
      <w:marLeft w:val="0"/>
      <w:marRight w:val="0"/>
      <w:marTop w:val="0"/>
      <w:marBottom w:val="0"/>
      <w:divBdr>
        <w:top w:val="none" w:sz="0" w:space="0" w:color="auto"/>
        <w:left w:val="none" w:sz="0" w:space="0" w:color="auto"/>
        <w:bottom w:val="none" w:sz="0" w:space="0" w:color="auto"/>
        <w:right w:val="none" w:sz="0" w:space="0" w:color="auto"/>
      </w:divBdr>
    </w:div>
    <w:div w:id="548687892">
      <w:bodyDiv w:val="1"/>
      <w:marLeft w:val="0"/>
      <w:marRight w:val="0"/>
      <w:marTop w:val="0"/>
      <w:marBottom w:val="0"/>
      <w:divBdr>
        <w:top w:val="none" w:sz="0" w:space="0" w:color="auto"/>
        <w:left w:val="none" w:sz="0" w:space="0" w:color="auto"/>
        <w:bottom w:val="none" w:sz="0" w:space="0" w:color="auto"/>
        <w:right w:val="none" w:sz="0" w:space="0" w:color="auto"/>
      </w:divBdr>
    </w:div>
    <w:div w:id="579829316">
      <w:bodyDiv w:val="1"/>
      <w:marLeft w:val="0"/>
      <w:marRight w:val="0"/>
      <w:marTop w:val="0"/>
      <w:marBottom w:val="0"/>
      <w:divBdr>
        <w:top w:val="none" w:sz="0" w:space="0" w:color="auto"/>
        <w:left w:val="none" w:sz="0" w:space="0" w:color="auto"/>
        <w:bottom w:val="none" w:sz="0" w:space="0" w:color="auto"/>
        <w:right w:val="none" w:sz="0" w:space="0" w:color="auto"/>
      </w:divBdr>
    </w:div>
    <w:div w:id="907107025">
      <w:bodyDiv w:val="1"/>
      <w:marLeft w:val="0"/>
      <w:marRight w:val="0"/>
      <w:marTop w:val="0"/>
      <w:marBottom w:val="0"/>
      <w:divBdr>
        <w:top w:val="none" w:sz="0" w:space="0" w:color="auto"/>
        <w:left w:val="none" w:sz="0" w:space="0" w:color="auto"/>
        <w:bottom w:val="none" w:sz="0" w:space="0" w:color="auto"/>
        <w:right w:val="none" w:sz="0" w:space="0" w:color="auto"/>
      </w:divBdr>
      <w:divsChild>
        <w:div w:id="1132557648">
          <w:marLeft w:val="0"/>
          <w:marRight w:val="0"/>
          <w:marTop w:val="0"/>
          <w:marBottom w:val="0"/>
          <w:divBdr>
            <w:top w:val="none" w:sz="0" w:space="0" w:color="auto"/>
            <w:left w:val="none" w:sz="0" w:space="0" w:color="auto"/>
            <w:bottom w:val="none" w:sz="0" w:space="0" w:color="auto"/>
            <w:right w:val="none" w:sz="0" w:space="0" w:color="auto"/>
          </w:divBdr>
        </w:div>
      </w:divsChild>
    </w:div>
    <w:div w:id="944196545">
      <w:bodyDiv w:val="1"/>
      <w:marLeft w:val="0"/>
      <w:marRight w:val="0"/>
      <w:marTop w:val="0"/>
      <w:marBottom w:val="0"/>
      <w:divBdr>
        <w:top w:val="none" w:sz="0" w:space="0" w:color="auto"/>
        <w:left w:val="none" w:sz="0" w:space="0" w:color="auto"/>
        <w:bottom w:val="none" w:sz="0" w:space="0" w:color="auto"/>
        <w:right w:val="none" w:sz="0" w:space="0" w:color="auto"/>
      </w:divBdr>
    </w:div>
    <w:div w:id="1038315665">
      <w:bodyDiv w:val="1"/>
      <w:marLeft w:val="0"/>
      <w:marRight w:val="0"/>
      <w:marTop w:val="0"/>
      <w:marBottom w:val="0"/>
      <w:divBdr>
        <w:top w:val="none" w:sz="0" w:space="0" w:color="auto"/>
        <w:left w:val="none" w:sz="0" w:space="0" w:color="auto"/>
        <w:bottom w:val="none" w:sz="0" w:space="0" w:color="auto"/>
        <w:right w:val="none" w:sz="0" w:space="0" w:color="auto"/>
      </w:divBdr>
    </w:div>
    <w:div w:id="1117870258">
      <w:bodyDiv w:val="1"/>
      <w:marLeft w:val="0"/>
      <w:marRight w:val="0"/>
      <w:marTop w:val="0"/>
      <w:marBottom w:val="0"/>
      <w:divBdr>
        <w:top w:val="none" w:sz="0" w:space="0" w:color="auto"/>
        <w:left w:val="none" w:sz="0" w:space="0" w:color="auto"/>
        <w:bottom w:val="none" w:sz="0" w:space="0" w:color="auto"/>
        <w:right w:val="none" w:sz="0" w:space="0" w:color="auto"/>
      </w:divBdr>
    </w:div>
    <w:div w:id="1451822591">
      <w:bodyDiv w:val="1"/>
      <w:marLeft w:val="0"/>
      <w:marRight w:val="0"/>
      <w:marTop w:val="0"/>
      <w:marBottom w:val="0"/>
      <w:divBdr>
        <w:top w:val="none" w:sz="0" w:space="0" w:color="auto"/>
        <w:left w:val="none" w:sz="0" w:space="0" w:color="auto"/>
        <w:bottom w:val="none" w:sz="0" w:space="0" w:color="auto"/>
        <w:right w:val="none" w:sz="0" w:space="0" w:color="auto"/>
      </w:divBdr>
    </w:div>
    <w:div w:id="1687826537">
      <w:bodyDiv w:val="1"/>
      <w:marLeft w:val="0"/>
      <w:marRight w:val="0"/>
      <w:marTop w:val="0"/>
      <w:marBottom w:val="0"/>
      <w:divBdr>
        <w:top w:val="none" w:sz="0" w:space="0" w:color="auto"/>
        <w:left w:val="none" w:sz="0" w:space="0" w:color="auto"/>
        <w:bottom w:val="none" w:sz="0" w:space="0" w:color="auto"/>
        <w:right w:val="none" w:sz="0" w:space="0" w:color="auto"/>
      </w:divBdr>
    </w:div>
    <w:div w:id="1810247241">
      <w:bodyDiv w:val="1"/>
      <w:marLeft w:val="0"/>
      <w:marRight w:val="0"/>
      <w:marTop w:val="0"/>
      <w:marBottom w:val="0"/>
      <w:divBdr>
        <w:top w:val="none" w:sz="0" w:space="0" w:color="auto"/>
        <w:left w:val="none" w:sz="0" w:space="0" w:color="auto"/>
        <w:bottom w:val="none" w:sz="0" w:space="0" w:color="auto"/>
        <w:right w:val="none" w:sz="0" w:space="0" w:color="auto"/>
      </w:divBdr>
    </w:div>
    <w:div w:id="1856193451">
      <w:bodyDiv w:val="1"/>
      <w:marLeft w:val="0"/>
      <w:marRight w:val="0"/>
      <w:marTop w:val="0"/>
      <w:marBottom w:val="0"/>
      <w:divBdr>
        <w:top w:val="none" w:sz="0" w:space="0" w:color="auto"/>
        <w:left w:val="none" w:sz="0" w:space="0" w:color="auto"/>
        <w:bottom w:val="none" w:sz="0" w:space="0" w:color="auto"/>
        <w:right w:val="none" w:sz="0" w:space="0" w:color="auto"/>
      </w:divBdr>
    </w:div>
    <w:div w:id="1944334464">
      <w:bodyDiv w:val="1"/>
      <w:marLeft w:val="0"/>
      <w:marRight w:val="0"/>
      <w:marTop w:val="0"/>
      <w:marBottom w:val="0"/>
      <w:divBdr>
        <w:top w:val="none" w:sz="0" w:space="0" w:color="auto"/>
        <w:left w:val="none" w:sz="0" w:space="0" w:color="auto"/>
        <w:bottom w:val="none" w:sz="0" w:space="0" w:color="auto"/>
        <w:right w:val="none" w:sz="0" w:space="0" w:color="auto"/>
      </w:divBdr>
      <w:divsChild>
        <w:div w:id="988704138">
          <w:marLeft w:val="0"/>
          <w:marRight w:val="0"/>
          <w:marTop w:val="0"/>
          <w:marBottom w:val="0"/>
          <w:divBdr>
            <w:top w:val="none" w:sz="0" w:space="0" w:color="auto"/>
            <w:left w:val="none" w:sz="0" w:space="0" w:color="auto"/>
            <w:bottom w:val="none" w:sz="0" w:space="0" w:color="auto"/>
            <w:right w:val="none" w:sz="0" w:space="0" w:color="auto"/>
          </w:divBdr>
        </w:div>
      </w:divsChild>
    </w:div>
    <w:div w:id="2104110237">
      <w:bodyDiv w:val="1"/>
      <w:marLeft w:val="0"/>
      <w:marRight w:val="0"/>
      <w:marTop w:val="0"/>
      <w:marBottom w:val="0"/>
      <w:divBdr>
        <w:top w:val="none" w:sz="0" w:space="0" w:color="auto"/>
        <w:left w:val="none" w:sz="0" w:space="0" w:color="auto"/>
        <w:bottom w:val="none" w:sz="0" w:space="0" w:color="auto"/>
        <w:right w:val="none" w:sz="0" w:space="0" w:color="auto"/>
      </w:divBdr>
    </w:div>
    <w:div w:id="214095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FF212-6711-4737-9DB2-986F872B7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legsugo</dc:creator>
  <cp:lastModifiedBy>Tangye, Jessica</cp:lastModifiedBy>
  <cp:revision>3</cp:revision>
  <cp:lastPrinted>2016-06-23T12:18:00Z</cp:lastPrinted>
  <dcterms:created xsi:type="dcterms:W3CDTF">2016-06-23T12:16:00Z</dcterms:created>
  <dcterms:modified xsi:type="dcterms:W3CDTF">2016-06-23T12:19:00Z</dcterms:modified>
</cp:coreProperties>
</file>